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E237"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 w:val="24"/>
          <w:szCs w:val="24"/>
        </w:rPr>
        <w:t>別紙１</w:t>
      </w:r>
    </w:p>
    <w:p w14:paraId="2C0F18F2" w14:textId="77777777" w:rsidR="00E36732" w:rsidRPr="00E36732" w:rsidRDefault="00E36732" w:rsidP="00E36732">
      <w:pPr>
        <w:overflowPunct w:val="0"/>
        <w:jc w:val="center"/>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 w:val="24"/>
          <w:szCs w:val="24"/>
        </w:rPr>
        <w:t>上　肢　業　務　の　調　査　項　目　表</w:t>
      </w:r>
    </w:p>
    <w:p w14:paraId="5A3CC1E6"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67E7780F"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１　職歴</w:t>
      </w:r>
    </w:p>
    <w:p w14:paraId="35F5B9AE"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（１）　採用年月日</w:t>
      </w:r>
    </w:p>
    <w:p w14:paraId="2EE12712"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0EA4B5BC"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（２）　発症時の職種・職名</w:t>
      </w:r>
    </w:p>
    <w:p w14:paraId="5FDC98C1"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2CDD0B71"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（３）　当該職務の従事期間　</w:t>
      </w:r>
    </w:p>
    <w:p w14:paraId="370CB409" w14:textId="77777777" w:rsidR="00E36732" w:rsidRPr="00E24849" w:rsidRDefault="00E36732" w:rsidP="00E36732">
      <w:pPr>
        <w:overflowPunct w:val="0"/>
        <w:textAlignment w:val="baseline"/>
        <w:rPr>
          <w:rFonts w:ascii="ＭＳ 明朝" w:eastAsia="ＭＳ 明朝" w:hAnsi="Times New Roman" w:cs="Times New Roman"/>
          <w:color w:val="000000"/>
          <w:spacing w:val="2"/>
          <w:kern w:val="0"/>
          <w:szCs w:val="21"/>
        </w:rPr>
      </w:pPr>
    </w:p>
    <w:p w14:paraId="7D6389C5" w14:textId="77777777" w:rsidR="00545877" w:rsidRPr="00E36732" w:rsidRDefault="00545877" w:rsidP="00E36732">
      <w:pPr>
        <w:overflowPunct w:val="0"/>
        <w:textAlignment w:val="baseline"/>
        <w:rPr>
          <w:rFonts w:ascii="ＭＳ 明朝" w:eastAsia="ＭＳ 明朝" w:hAnsi="Times New Roman" w:cs="Times New Roman"/>
          <w:color w:val="000000"/>
          <w:spacing w:val="2"/>
          <w:kern w:val="0"/>
          <w:szCs w:val="21"/>
        </w:rPr>
      </w:pPr>
    </w:p>
    <w:p w14:paraId="6EA935DC"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２　職務の状況</w:t>
      </w:r>
    </w:p>
    <w:p w14:paraId="6C843D51"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（１）　職務の内容（詳細は別添№　のとおり）</w:t>
      </w:r>
    </w:p>
    <w:p w14:paraId="28314B22"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061C10D3"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7DBE2E57"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0404A896"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41C4220A"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1C5A9F2B" w14:textId="77777777" w:rsidR="00E36732" w:rsidRPr="00E36732" w:rsidRDefault="00E36732" w:rsidP="00E36732">
      <w:pPr>
        <w:overflowPunct w:val="0"/>
        <w:ind w:left="630" w:hangingChars="300" w:hanging="63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（２）　当該勤務所における同種の職員の数及びその配置の状況並びに職場における同種の職員の定員及び充員の状況</w:t>
      </w:r>
    </w:p>
    <w:p w14:paraId="5B98FDAD"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①同種の職員数</w:t>
      </w:r>
    </w:p>
    <w:p w14:paraId="1748B383"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5B1B5E03"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②配置の状況</w:t>
      </w:r>
    </w:p>
    <w:p w14:paraId="43F2867C"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4A1E2461"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③同種の職員の定員及び充員の状況</w:t>
      </w:r>
    </w:p>
    <w:p w14:paraId="01667535"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52AB2F2B"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0C3D7851"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（３）　業務量</w:t>
      </w:r>
    </w:p>
    <w:p w14:paraId="2D3D6563"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ア　業務量が過重である場合（詳細は別添№　のとおり）</w:t>
      </w:r>
    </w:p>
    <w:p w14:paraId="27675604" w14:textId="77777777" w:rsidR="00E36732" w:rsidRPr="00E36732" w:rsidRDefault="00E36732" w:rsidP="00E36732">
      <w:pPr>
        <w:overflowPunct w:val="0"/>
        <w:ind w:left="945" w:hangingChars="450" w:hanging="94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（ア）</w:t>
      </w:r>
      <w:r w:rsidRPr="00E36732">
        <w:rPr>
          <w:rFonts w:ascii="Times New Roman" w:eastAsia="ＭＳ 明朝" w:hAnsi="Times New Roman" w:cs="ＭＳ 明朝" w:hint="eastAsia"/>
          <w:color w:val="000000"/>
          <w:kern w:val="0"/>
          <w:szCs w:val="21"/>
        </w:rPr>
        <w:t>原則として発症前６か月間における当該勤務所の同種の職員の</w:t>
      </w:r>
      <w:r w:rsidRPr="00E36732">
        <w:rPr>
          <w:rFonts w:ascii="Times New Roman" w:eastAsia="ＭＳ 明朝" w:hAnsi="Times New Roman" w:cs="Times New Roman"/>
          <w:color w:val="000000"/>
          <w:kern w:val="0"/>
          <w:szCs w:val="21"/>
        </w:rPr>
        <w:t>1</w:t>
      </w:r>
      <w:r>
        <w:rPr>
          <w:rFonts w:ascii="Times New Roman" w:eastAsia="ＭＳ 明朝" w:hAnsi="Times New Roman" w:cs="ＭＳ 明朝" w:hint="eastAsia"/>
          <w:color w:val="000000"/>
          <w:kern w:val="0"/>
          <w:szCs w:val="21"/>
        </w:rPr>
        <w:t>人当たり月</w:t>
      </w:r>
      <w:r w:rsidRPr="00E36732">
        <w:rPr>
          <w:rFonts w:ascii="Times New Roman" w:eastAsia="ＭＳ 明朝" w:hAnsi="Times New Roman" w:cs="ＭＳ 明朝" w:hint="eastAsia"/>
          <w:color w:val="000000"/>
          <w:kern w:val="0"/>
          <w:szCs w:val="21"/>
        </w:rPr>
        <w:t>平均業務量（業務</w:t>
      </w:r>
      <w:r>
        <w:rPr>
          <w:rFonts w:ascii="Times New Roman" w:eastAsia="ＭＳ 明朝" w:hAnsi="Times New Roman" w:cs="ＭＳ 明朝" w:hint="eastAsia"/>
          <w:color w:val="000000"/>
          <w:kern w:val="0"/>
          <w:szCs w:val="21"/>
        </w:rPr>
        <w:t>量は、原則として、タッチ数、印字数、処理枚数、スタンプ</w:t>
      </w:r>
      <w:r w:rsidRPr="00E36732">
        <w:rPr>
          <w:rFonts w:ascii="Times New Roman" w:eastAsia="ＭＳ 明朝" w:hAnsi="Times New Roman" w:cs="ＭＳ 明朝" w:hint="eastAsia"/>
          <w:color w:val="000000"/>
          <w:kern w:val="0"/>
          <w:szCs w:val="21"/>
        </w:rPr>
        <w:t>押印回数等で測定すること。以下同じ。）</w:t>
      </w:r>
    </w:p>
    <w:p w14:paraId="425BA322"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508E145C"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75AFF26C"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（イ）</w:t>
      </w:r>
      <w:r w:rsidRPr="00E36732">
        <w:rPr>
          <w:rFonts w:ascii="Times New Roman" w:eastAsia="ＭＳ 明朝" w:hAnsi="Times New Roman" w:cs="ＭＳ 明朝" w:hint="eastAsia"/>
          <w:color w:val="000000"/>
          <w:kern w:val="0"/>
          <w:szCs w:val="21"/>
        </w:rPr>
        <w:t>発症前３か月間における請求者の月別業務量（詳細は別添№　のとおり）</w:t>
      </w:r>
    </w:p>
    <w:p w14:paraId="79F413BD" w14:textId="77777777" w:rsid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23A63944" w14:textId="77777777" w:rsidR="00545877" w:rsidRDefault="00545877" w:rsidP="00E36732">
      <w:pPr>
        <w:overflowPunct w:val="0"/>
        <w:textAlignment w:val="baseline"/>
        <w:rPr>
          <w:rFonts w:ascii="ＭＳ 明朝" w:eastAsia="ＭＳ 明朝" w:hAnsi="Times New Roman" w:cs="Times New Roman"/>
          <w:color w:val="000000"/>
          <w:spacing w:val="2"/>
          <w:kern w:val="0"/>
          <w:szCs w:val="21"/>
        </w:rPr>
      </w:pPr>
    </w:p>
    <w:p w14:paraId="3AEFA611" w14:textId="77777777" w:rsidR="00545877" w:rsidRPr="00E36732" w:rsidRDefault="00545877" w:rsidP="00E36732">
      <w:pPr>
        <w:overflowPunct w:val="0"/>
        <w:textAlignment w:val="baseline"/>
        <w:rPr>
          <w:rFonts w:ascii="ＭＳ 明朝" w:eastAsia="ＭＳ 明朝" w:hAnsi="Times New Roman" w:cs="Times New Roman"/>
          <w:color w:val="000000"/>
          <w:spacing w:val="2"/>
          <w:kern w:val="0"/>
          <w:szCs w:val="21"/>
        </w:rPr>
      </w:pPr>
    </w:p>
    <w:p w14:paraId="16C2B524"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lastRenderedPageBreak/>
        <w:t xml:space="preserve">　　イ　業務量が一定しない場合</w:t>
      </w:r>
    </w:p>
    <w:p w14:paraId="46ABED2F"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（ア）</w:t>
      </w:r>
      <w:r w:rsidRPr="00E36732">
        <w:rPr>
          <w:rFonts w:ascii="Times New Roman" w:eastAsia="ＭＳ 明朝" w:hAnsi="Times New Roman" w:cs="ＭＳ 明朝" w:hint="eastAsia"/>
          <w:color w:val="000000"/>
          <w:kern w:val="0"/>
          <w:szCs w:val="21"/>
        </w:rPr>
        <w:t>原則として発症前６か月間における請求者の日平均業務量</w:t>
      </w:r>
    </w:p>
    <w:p w14:paraId="4CB70C60"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256292B9"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（イ）　発症前３か月間における請求者の毎日の業務量</w:t>
      </w:r>
    </w:p>
    <w:p w14:paraId="51A3807F"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0885784F"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03651EF5"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（ウ）　その他請求者の業務量</w:t>
      </w:r>
    </w:p>
    <w:p w14:paraId="59614F94"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0536D1E9"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231F95C3"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（４）　その他</w:t>
      </w:r>
    </w:p>
    <w:p w14:paraId="0DC12393"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職場又は請求者についての特殊事情等</w:t>
      </w:r>
    </w:p>
    <w:p w14:paraId="457E67B0"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1D5CA800"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06A5D268"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2285A16C"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３　業務の態様</w:t>
      </w:r>
    </w:p>
    <w:p w14:paraId="7B8E6434"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（１）　作業時間</w:t>
      </w:r>
    </w:p>
    <w:p w14:paraId="20A71308"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１日の勤務時間のうち上肢業務に従事する時間帯及び時間数</w:t>
      </w:r>
    </w:p>
    <w:p w14:paraId="4491E25D"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2BA5D610"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1411FA35"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（２）　使用機器</w:t>
      </w:r>
    </w:p>
    <w:p w14:paraId="10B8874B"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名称、型式、性能、大きさ、上肢への負担の程度等</w:t>
      </w:r>
    </w:p>
    <w:p w14:paraId="122AF907"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15A03E8A"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3F8BE210"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（３）　作業姿勢</w:t>
      </w:r>
    </w:p>
    <w:p w14:paraId="746C66E9"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身体と機器との位置関係、立位・座位等の状態、同一姿勢の持続時間数等</w:t>
      </w:r>
    </w:p>
    <w:p w14:paraId="7DB4F672"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225F72B8"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42C0C7B3"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（４）　その他</w:t>
      </w:r>
    </w:p>
    <w:p w14:paraId="78B9E31C"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職場の作業管理基準、職場又は請求者についての特殊事情等</w:t>
      </w:r>
    </w:p>
    <w:p w14:paraId="0E4A9526"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5E487C8A"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1DDE9AA5"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7FDF5D9E"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４　業務環境</w:t>
      </w:r>
    </w:p>
    <w:p w14:paraId="371760A6"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（１）　作業室の構造</w:t>
      </w:r>
    </w:p>
    <w:p w14:paraId="16E389AA"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広さ、建物の材質、機器の配置状況等</w:t>
      </w:r>
    </w:p>
    <w:p w14:paraId="3224EB91"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4D6DE4FA" w14:textId="77777777" w:rsid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0BF639B8" w14:textId="77777777" w:rsidR="00545877" w:rsidRPr="00E36732" w:rsidRDefault="00545877" w:rsidP="00E36732">
      <w:pPr>
        <w:overflowPunct w:val="0"/>
        <w:textAlignment w:val="baseline"/>
        <w:rPr>
          <w:rFonts w:ascii="ＭＳ 明朝" w:eastAsia="ＭＳ 明朝" w:hAnsi="Times New Roman" w:cs="Times New Roman"/>
          <w:color w:val="000000"/>
          <w:spacing w:val="2"/>
          <w:kern w:val="0"/>
          <w:szCs w:val="21"/>
        </w:rPr>
      </w:pPr>
    </w:p>
    <w:p w14:paraId="0010F4BB"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lastRenderedPageBreak/>
        <w:t>（２）　騒音及び照明</w:t>
      </w:r>
    </w:p>
    <w:p w14:paraId="258955D8"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騒音（ホン）、照度（ルックス）、まぶしさの有無等</w:t>
      </w:r>
    </w:p>
    <w:p w14:paraId="20AF03E2" w14:textId="77777777" w:rsid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7534AFFE" w14:textId="77777777" w:rsidR="00545877" w:rsidRPr="00E36732" w:rsidRDefault="00545877" w:rsidP="00E36732">
      <w:pPr>
        <w:overflowPunct w:val="0"/>
        <w:textAlignment w:val="baseline"/>
        <w:rPr>
          <w:rFonts w:ascii="ＭＳ 明朝" w:eastAsia="ＭＳ 明朝" w:hAnsi="Times New Roman" w:cs="Times New Roman"/>
          <w:color w:val="000000"/>
          <w:spacing w:val="2"/>
          <w:kern w:val="0"/>
          <w:szCs w:val="21"/>
        </w:rPr>
      </w:pPr>
    </w:p>
    <w:p w14:paraId="01509AA3"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（３）　室温及び換気</w:t>
      </w:r>
    </w:p>
    <w:p w14:paraId="0C492055"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室温、冷暖房の状態、日当たり、換気の状態等</w:t>
      </w:r>
    </w:p>
    <w:p w14:paraId="6C6A0A6F"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3B1F3A73"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38122239"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（４）　その他</w:t>
      </w:r>
    </w:p>
    <w:p w14:paraId="2AB7B362"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職場の特殊事情等</w:t>
      </w:r>
    </w:p>
    <w:p w14:paraId="646985CD"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3F3EE316"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6A9AA61F"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５　勤務の状況</w:t>
      </w:r>
    </w:p>
    <w:p w14:paraId="49E3D904"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（１）　１週間の勤務時間数及び勤務時間の割振りの状況</w:t>
      </w:r>
    </w:p>
    <w:p w14:paraId="45093B8E"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0E3E8CE8"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10B05D5A"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（２）　休憩・休息時間の取り方、休憩・休息施設の状態等</w:t>
      </w:r>
    </w:p>
    <w:p w14:paraId="58F9FA98"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090F7C34"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321C8858"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（３）　発症前６か月間における時間外勤務時間数（詳細は別添№　のとおり）</w:t>
      </w:r>
    </w:p>
    <w:p w14:paraId="0BA76D51"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31196BA2"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3742E9F6"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（４）　発症前６か月間における年次休暇、病気休暇等の行使状況</w:t>
      </w:r>
    </w:p>
    <w:p w14:paraId="1D16607B"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7E80078D"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10AEA742"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（５）　その他</w:t>
      </w:r>
    </w:p>
    <w:p w14:paraId="17534C58"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請求者についての特殊事情等</w:t>
      </w:r>
    </w:p>
    <w:p w14:paraId="71A49CBD"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531DF785"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3FAD82B5"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7E7C27FA"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６　生活の状況</w:t>
      </w:r>
    </w:p>
    <w:p w14:paraId="7C1693EF"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（１）　職場における上司、同僚等との関係</w:t>
      </w:r>
    </w:p>
    <w:p w14:paraId="09362A3E"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7DFF4E15"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4663795C"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（２）　結婚、出産等の事情</w:t>
      </w:r>
    </w:p>
    <w:p w14:paraId="71339077"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623A2176" w14:textId="77777777" w:rsid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6B228BFF" w14:textId="77777777" w:rsidR="00545877" w:rsidRPr="00E36732" w:rsidRDefault="00545877" w:rsidP="00E36732">
      <w:pPr>
        <w:overflowPunct w:val="0"/>
        <w:textAlignment w:val="baseline"/>
        <w:rPr>
          <w:rFonts w:ascii="ＭＳ 明朝" w:eastAsia="ＭＳ 明朝" w:hAnsi="Times New Roman" w:cs="Times New Roman"/>
          <w:color w:val="000000"/>
          <w:spacing w:val="2"/>
          <w:kern w:val="0"/>
          <w:szCs w:val="21"/>
        </w:rPr>
      </w:pPr>
    </w:p>
    <w:p w14:paraId="2761B790"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lastRenderedPageBreak/>
        <w:t>（３）　その他</w:t>
      </w:r>
    </w:p>
    <w:p w14:paraId="6ACBE7F3"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通勤の事情、運動歴等</w:t>
      </w:r>
    </w:p>
    <w:p w14:paraId="2B8E50E9" w14:textId="77777777" w:rsid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0DC2C966" w14:textId="77777777" w:rsidR="00545877" w:rsidRPr="00E36732" w:rsidRDefault="00545877" w:rsidP="00E36732">
      <w:pPr>
        <w:overflowPunct w:val="0"/>
        <w:textAlignment w:val="baseline"/>
        <w:rPr>
          <w:rFonts w:ascii="ＭＳ 明朝" w:eastAsia="ＭＳ 明朝" w:hAnsi="Times New Roman" w:cs="Times New Roman"/>
          <w:color w:val="000000"/>
          <w:spacing w:val="2"/>
          <w:kern w:val="0"/>
          <w:szCs w:val="21"/>
        </w:rPr>
      </w:pPr>
    </w:p>
    <w:p w14:paraId="04B4FDDD"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７　身体の状況</w:t>
      </w:r>
    </w:p>
    <w:p w14:paraId="2E7BB66B"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（１）　発症前３年間における健康診断の結果（別添№　のとおり）</w:t>
      </w:r>
    </w:p>
    <w:p w14:paraId="5B11E403"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58652952"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3BEF0DA6"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（２）　同期間内においてり患した傷病の状況</w:t>
      </w:r>
    </w:p>
    <w:p w14:paraId="5CEB717E"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4F6DE6F5"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46422C54"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（３）　体格、体質等</w:t>
      </w:r>
    </w:p>
    <w:p w14:paraId="73AB7EDC"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152EB0CA"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3B40FA64"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（４）　その他</w:t>
      </w:r>
    </w:p>
    <w:p w14:paraId="46D2B355" w14:textId="77777777" w:rsidR="00E36732" w:rsidRPr="00E36732" w:rsidRDefault="00E36732" w:rsidP="00E36732">
      <w:pPr>
        <w:overflowPunct w:val="0"/>
        <w:ind w:left="735" w:hangingChars="350" w:hanging="735"/>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当該勤務所において同様の症状を訴えている同種の職員の有無及びそれらの職員の</w:t>
      </w:r>
      <w:r>
        <w:rPr>
          <w:rFonts w:ascii="Times New Roman" w:eastAsia="ＭＳ 明朝" w:hAnsi="Times New Roman" w:cs="ＭＳ 明朝" w:hint="eastAsia"/>
          <w:color w:val="000000"/>
          <w:kern w:val="0"/>
          <w:szCs w:val="21"/>
        </w:rPr>
        <w:t xml:space="preserve">         </w:t>
      </w:r>
      <w:r w:rsidRPr="00E36732">
        <w:rPr>
          <w:rFonts w:ascii="Times New Roman" w:eastAsia="ＭＳ 明朝" w:hAnsi="Times New Roman" w:cs="ＭＳ 明朝" w:hint="eastAsia"/>
          <w:color w:val="000000"/>
          <w:kern w:val="0"/>
          <w:szCs w:val="21"/>
        </w:rPr>
        <w:t>療養の状況等</w:t>
      </w:r>
    </w:p>
    <w:p w14:paraId="1C369807"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7572F757"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5687CAA7"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327640DC"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８　当該疾病の状況</w:t>
      </w:r>
    </w:p>
    <w:p w14:paraId="7DA309BD"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（１）　発症年月日</w:t>
      </w:r>
    </w:p>
    <w:p w14:paraId="72B9A559"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570933C1"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（２）　症状の経過（詳細は別添№　のとおり）</w:t>
      </w:r>
    </w:p>
    <w:p w14:paraId="171346A9"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598A892D"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32BD5DA3"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25BE0B56"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（３）　療養の経過及び治ゆの見込時期</w:t>
      </w:r>
    </w:p>
    <w:p w14:paraId="06C5A2E9"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67076EC1"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2330BF1A"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20200BE2" w14:textId="77777777" w:rsidR="00E36732" w:rsidRPr="00E36732" w:rsidRDefault="00E36732" w:rsidP="00E36732">
      <w:pPr>
        <w:overflowPunct w:val="0"/>
        <w:textAlignment w:val="baseline"/>
        <w:rPr>
          <w:rFonts w:ascii="ＭＳ 明朝" w:eastAsia="ＭＳ 明朝" w:hAnsi="Times New Roman" w:cs="Times New Roman"/>
          <w:color w:val="000000"/>
          <w:spacing w:val="2"/>
          <w:kern w:val="0"/>
          <w:szCs w:val="21"/>
        </w:rPr>
      </w:pPr>
    </w:p>
    <w:p w14:paraId="0874A2DD" w14:textId="77777777" w:rsidR="00E36732" w:rsidRPr="00E36732" w:rsidRDefault="00E36732" w:rsidP="00E36732">
      <w:pPr>
        <w:overflowPunct w:val="0"/>
        <w:ind w:left="840" w:hangingChars="400" w:hanging="84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（注）１　２の（３）のイの事項は、同アの事項の調査結果により、請求者の業務量が、同種の他の職員と比較して過重であると認められる場合には、調査する必要がないものであること。</w:t>
      </w:r>
    </w:p>
    <w:p w14:paraId="7D98AFE1" w14:textId="77777777" w:rsidR="00E36732" w:rsidRPr="00E36732" w:rsidRDefault="00E36732" w:rsidP="00E36732">
      <w:pPr>
        <w:overflowPunct w:val="0"/>
        <w:ind w:left="840" w:hangingChars="400" w:hanging="84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２　２の（３）のイの（ウ）の事項は、同イの（ア）及び（イ）の事項の調査結果により、請求者の業務量が一定しないと認められる場合には、調査する必要がないものであること。</w:t>
      </w:r>
    </w:p>
    <w:p w14:paraId="65A04266" w14:textId="77777777" w:rsidR="00A93EDC" w:rsidRPr="005D40BA" w:rsidRDefault="00E36732" w:rsidP="005D40BA">
      <w:pPr>
        <w:overflowPunct w:val="0"/>
        <w:ind w:left="840" w:hangingChars="400" w:hanging="840"/>
        <w:textAlignment w:val="baseline"/>
        <w:rPr>
          <w:rFonts w:ascii="ＭＳ 明朝" w:eastAsia="ＭＳ 明朝" w:hAnsi="Times New Roman" w:cs="Times New Roman"/>
          <w:color w:val="000000"/>
          <w:spacing w:val="2"/>
          <w:kern w:val="0"/>
          <w:szCs w:val="21"/>
        </w:rPr>
      </w:pPr>
      <w:r w:rsidRPr="00E36732">
        <w:rPr>
          <w:rFonts w:ascii="Times New Roman" w:eastAsia="ＭＳ 明朝" w:hAnsi="Times New Roman" w:cs="ＭＳ 明朝" w:hint="eastAsia"/>
          <w:color w:val="000000"/>
          <w:kern w:val="0"/>
          <w:szCs w:val="21"/>
        </w:rPr>
        <w:t xml:space="preserve">　　　３　４，５及び６に掲げる事項は、この調査項目表の他の事項の調査結果により、当該災害が公務上の災害と認められる場合には、調査する必要がないものであること。　</w:t>
      </w:r>
    </w:p>
    <w:sectPr w:rsidR="00A93EDC" w:rsidRPr="005D40BA" w:rsidSect="00310CF2">
      <w:footerReference w:type="default" r:id="rId7"/>
      <w:pgSz w:w="11906" w:h="16838"/>
      <w:pgMar w:top="1440" w:right="1080" w:bottom="1440" w:left="1080" w:header="851" w:footer="283" w:gutter="0"/>
      <w:pgNumType w:start="1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C18B" w14:textId="77777777" w:rsidR="00FE735F" w:rsidRDefault="00FE735F" w:rsidP="00554A44">
      <w:r>
        <w:separator/>
      </w:r>
    </w:p>
  </w:endnote>
  <w:endnote w:type="continuationSeparator" w:id="0">
    <w:p w14:paraId="01508AAE" w14:textId="77777777" w:rsidR="00FE735F" w:rsidRDefault="00FE735F" w:rsidP="0055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rPr>
      <w:id w:val="-2121218641"/>
      <w:docPartObj>
        <w:docPartGallery w:val="Page Numbers (Bottom of Page)"/>
        <w:docPartUnique/>
      </w:docPartObj>
    </w:sdtPr>
    <w:sdtContent>
      <w:p w14:paraId="78DF1EDB" w14:textId="372F1398" w:rsidR="00F54812" w:rsidRPr="00310CF2" w:rsidRDefault="00F54812">
        <w:pPr>
          <w:pStyle w:val="a5"/>
          <w:jc w:val="center"/>
          <w:rPr>
            <w:rFonts w:ascii="ＭＳ ゴシック" w:eastAsia="ＭＳ ゴシック" w:hAnsi="ＭＳ ゴシック"/>
          </w:rPr>
        </w:pPr>
        <w:r w:rsidRPr="00310CF2">
          <w:rPr>
            <w:rFonts w:ascii="ＭＳ ゴシック" w:eastAsia="ＭＳ ゴシック" w:hAnsi="ＭＳ ゴシック"/>
          </w:rPr>
          <w:fldChar w:fldCharType="begin"/>
        </w:r>
        <w:r w:rsidRPr="00310CF2">
          <w:rPr>
            <w:rFonts w:ascii="ＭＳ ゴシック" w:eastAsia="ＭＳ ゴシック" w:hAnsi="ＭＳ ゴシック"/>
          </w:rPr>
          <w:instrText>PAGE   \* MERGEFORMAT</w:instrText>
        </w:r>
        <w:r w:rsidRPr="00310CF2">
          <w:rPr>
            <w:rFonts w:ascii="ＭＳ ゴシック" w:eastAsia="ＭＳ ゴシック" w:hAnsi="ＭＳ ゴシック"/>
          </w:rPr>
          <w:fldChar w:fldCharType="separate"/>
        </w:r>
        <w:r w:rsidRPr="00310CF2">
          <w:rPr>
            <w:rFonts w:ascii="ＭＳ ゴシック" w:eastAsia="ＭＳ ゴシック" w:hAnsi="ＭＳ ゴシック"/>
            <w:noProof/>
            <w:lang w:val="ja-JP"/>
          </w:rPr>
          <w:t>-</w:t>
        </w:r>
        <w:r w:rsidRPr="00310CF2">
          <w:rPr>
            <w:rFonts w:ascii="ＭＳ ゴシック" w:eastAsia="ＭＳ ゴシック" w:hAnsi="ＭＳ ゴシック"/>
            <w:noProof/>
          </w:rPr>
          <w:t xml:space="preserve"> 135 -</w:t>
        </w:r>
        <w:r w:rsidRPr="00310CF2">
          <w:rPr>
            <w:rFonts w:ascii="ＭＳ ゴシック" w:eastAsia="ＭＳ ゴシック" w:hAnsi="ＭＳ ゴシック"/>
          </w:rPr>
          <w:fldChar w:fldCharType="end"/>
        </w:r>
      </w:p>
    </w:sdtContent>
  </w:sdt>
  <w:p w14:paraId="22AFB49E" w14:textId="77777777" w:rsidR="00554A44" w:rsidRPr="00310CF2" w:rsidRDefault="00554A44">
    <w:pPr>
      <w:pStyle w:val="a5"/>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E245" w14:textId="77777777" w:rsidR="00FE735F" w:rsidRDefault="00FE735F" w:rsidP="00554A44">
      <w:r>
        <w:separator/>
      </w:r>
    </w:p>
  </w:footnote>
  <w:footnote w:type="continuationSeparator" w:id="0">
    <w:p w14:paraId="12F1EE21" w14:textId="77777777" w:rsidR="00FE735F" w:rsidRDefault="00FE735F" w:rsidP="00554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6732"/>
    <w:rsid w:val="00186B08"/>
    <w:rsid w:val="001D6C96"/>
    <w:rsid w:val="00310CF2"/>
    <w:rsid w:val="00545877"/>
    <w:rsid w:val="00554A44"/>
    <w:rsid w:val="00593ACA"/>
    <w:rsid w:val="005D40BA"/>
    <w:rsid w:val="008657F4"/>
    <w:rsid w:val="008E0B73"/>
    <w:rsid w:val="0095644C"/>
    <w:rsid w:val="00A91998"/>
    <w:rsid w:val="00A93EDC"/>
    <w:rsid w:val="00BF1D0C"/>
    <w:rsid w:val="00CD7DB2"/>
    <w:rsid w:val="00D42A40"/>
    <w:rsid w:val="00E24849"/>
    <w:rsid w:val="00E3336F"/>
    <w:rsid w:val="00E36732"/>
    <w:rsid w:val="00EB23A9"/>
    <w:rsid w:val="00EC675D"/>
    <w:rsid w:val="00F54812"/>
    <w:rsid w:val="00FE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81C49A"/>
  <w15:docId w15:val="{45BE2B2C-4639-4CD3-A544-35B50B87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E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A44"/>
    <w:pPr>
      <w:tabs>
        <w:tab w:val="center" w:pos="4252"/>
        <w:tab w:val="right" w:pos="8504"/>
      </w:tabs>
      <w:snapToGrid w:val="0"/>
    </w:pPr>
  </w:style>
  <w:style w:type="character" w:customStyle="1" w:styleId="a4">
    <w:name w:val="ヘッダー (文字)"/>
    <w:basedOn w:val="a0"/>
    <w:link w:val="a3"/>
    <w:uiPriority w:val="99"/>
    <w:rsid w:val="00554A44"/>
  </w:style>
  <w:style w:type="paragraph" w:styleId="a5">
    <w:name w:val="footer"/>
    <w:basedOn w:val="a"/>
    <w:link w:val="a6"/>
    <w:uiPriority w:val="99"/>
    <w:unhideWhenUsed/>
    <w:rsid w:val="00554A44"/>
    <w:pPr>
      <w:tabs>
        <w:tab w:val="center" w:pos="4252"/>
        <w:tab w:val="right" w:pos="8504"/>
      </w:tabs>
      <w:snapToGrid w:val="0"/>
    </w:pPr>
  </w:style>
  <w:style w:type="character" w:customStyle="1" w:styleId="a6">
    <w:name w:val="フッター (文字)"/>
    <w:basedOn w:val="a0"/>
    <w:link w:val="a5"/>
    <w:uiPriority w:val="99"/>
    <w:rsid w:val="00554A44"/>
  </w:style>
  <w:style w:type="paragraph" w:styleId="a7">
    <w:name w:val="Balloon Text"/>
    <w:basedOn w:val="a"/>
    <w:link w:val="a8"/>
    <w:uiPriority w:val="99"/>
    <w:semiHidden/>
    <w:unhideWhenUsed/>
    <w:rsid w:val="00E24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48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91665-1408-4BEA-B40A-4A519360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70000322</dc:creator>
  <cp:lastModifiedBy>金沢　巧</cp:lastModifiedBy>
  <cp:revision>14</cp:revision>
  <cp:lastPrinted>2019-12-23T01:08:00Z</cp:lastPrinted>
  <dcterms:created xsi:type="dcterms:W3CDTF">2015-02-25T05:06:00Z</dcterms:created>
  <dcterms:modified xsi:type="dcterms:W3CDTF">2025-02-18T03:58:00Z</dcterms:modified>
</cp:coreProperties>
</file>