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254C2" w14:textId="5B074461" w:rsidR="00D46609" w:rsidRPr="00D46609" w:rsidRDefault="00D46609" w:rsidP="00D46609">
      <w:pPr>
        <w:jc w:val="left"/>
        <w:rPr>
          <w:szCs w:val="21"/>
        </w:rPr>
      </w:pPr>
      <w:bookmarkStart w:id="0" w:name="_Hlk158801345"/>
      <w:r w:rsidRPr="00D46609">
        <w:rPr>
          <w:rFonts w:hint="eastAsia"/>
          <w:szCs w:val="21"/>
        </w:rPr>
        <w:t>（別紙１）</w:t>
      </w:r>
    </w:p>
    <w:p w14:paraId="307F3215" w14:textId="0A22A00A" w:rsidR="006B56AC" w:rsidRPr="00303BA5" w:rsidRDefault="00473E58" w:rsidP="00B500F6">
      <w:pPr>
        <w:jc w:val="center"/>
        <w:rPr>
          <w:b/>
          <w:bCs/>
          <w:sz w:val="24"/>
          <w:szCs w:val="24"/>
        </w:rPr>
      </w:pPr>
      <w:r w:rsidRPr="00303BA5">
        <w:rPr>
          <w:rFonts w:hint="eastAsia"/>
          <w:b/>
          <w:bCs/>
          <w:sz w:val="24"/>
          <w:szCs w:val="24"/>
        </w:rPr>
        <w:t>公開</w:t>
      </w:r>
      <w:r w:rsidR="0057009C" w:rsidRPr="00303BA5">
        <w:rPr>
          <w:rFonts w:hint="eastAsia"/>
          <w:b/>
          <w:bCs/>
          <w:sz w:val="24"/>
          <w:szCs w:val="24"/>
        </w:rPr>
        <w:t>ウェブ</w:t>
      </w:r>
      <w:r w:rsidR="006B56AC" w:rsidRPr="00303BA5">
        <w:rPr>
          <w:rFonts w:hint="eastAsia"/>
          <w:b/>
          <w:bCs/>
          <w:sz w:val="24"/>
          <w:szCs w:val="24"/>
        </w:rPr>
        <w:t>サーバの調達</w:t>
      </w:r>
      <w:r w:rsidR="00522D9C" w:rsidRPr="00303BA5">
        <w:rPr>
          <w:rFonts w:hint="eastAsia"/>
          <w:b/>
          <w:bCs/>
          <w:sz w:val="24"/>
          <w:szCs w:val="24"/>
        </w:rPr>
        <w:t>・運用管理</w:t>
      </w:r>
      <w:r w:rsidR="00924F86" w:rsidRPr="00303BA5">
        <w:rPr>
          <w:rFonts w:hint="eastAsia"/>
          <w:b/>
          <w:bCs/>
          <w:sz w:val="24"/>
          <w:szCs w:val="24"/>
        </w:rPr>
        <w:t>等</w:t>
      </w:r>
      <w:r w:rsidR="006B56AC" w:rsidRPr="00303BA5">
        <w:rPr>
          <w:rFonts w:hint="eastAsia"/>
          <w:b/>
          <w:bCs/>
          <w:sz w:val="24"/>
          <w:szCs w:val="24"/>
        </w:rPr>
        <w:t>に係る</w:t>
      </w:r>
      <w:r w:rsidR="00B772D3">
        <w:rPr>
          <w:rFonts w:hint="eastAsia"/>
          <w:b/>
          <w:bCs/>
          <w:sz w:val="24"/>
          <w:szCs w:val="24"/>
        </w:rPr>
        <w:t>基本的</w:t>
      </w:r>
      <w:r w:rsidR="006B56AC" w:rsidRPr="00303BA5">
        <w:rPr>
          <w:rFonts w:hint="eastAsia"/>
          <w:b/>
          <w:bCs/>
          <w:sz w:val="24"/>
          <w:szCs w:val="24"/>
        </w:rPr>
        <w:t>事項</w:t>
      </w:r>
    </w:p>
    <w:bookmarkEnd w:id="0"/>
    <w:p w14:paraId="25FBB6FD" w14:textId="675CC4A3" w:rsidR="006B56AC" w:rsidRDefault="006B56AC"/>
    <w:p w14:paraId="0C20B724" w14:textId="65430C6F" w:rsidR="00D122CA" w:rsidRDefault="00D80BBE">
      <w:r>
        <w:rPr>
          <w:rFonts w:hint="eastAsia"/>
        </w:rPr>
        <w:t xml:space="preserve">　本</w:t>
      </w:r>
      <w:r w:rsidR="00B772D3">
        <w:rPr>
          <w:rFonts w:hint="eastAsia"/>
        </w:rPr>
        <w:t>事項</w:t>
      </w:r>
      <w:r>
        <w:rPr>
          <w:rFonts w:hint="eastAsia"/>
        </w:rPr>
        <w:t>は、ウェブサイト等を構築</w:t>
      </w:r>
      <w:r w:rsidR="00C96780">
        <w:rPr>
          <w:rFonts w:hint="eastAsia"/>
        </w:rPr>
        <w:t>する</w:t>
      </w:r>
      <w:r>
        <w:rPr>
          <w:rFonts w:hint="eastAsia"/>
        </w:rPr>
        <w:t>際の</w:t>
      </w:r>
      <w:r w:rsidR="00C96780" w:rsidRPr="00C96780">
        <w:rPr>
          <w:rFonts w:hint="eastAsia"/>
        </w:rPr>
        <w:t>公開ウェブサーバの調達・運用管理等に係る</w:t>
      </w:r>
      <w:r>
        <w:rPr>
          <w:rFonts w:hint="eastAsia"/>
        </w:rPr>
        <w:t>基本的な事項を示すものであ</w:t>
      </w:r>
      <w:r w:rsidR="00D122CA">
        <w:rPr>
          <w:rFonts w:hint="eastAsia"/>
        </w:rPr>
        <w:t>る。</w:t>
      </w:r>
    </w:p>
    <w:p w14:paraId="7D8EA6B5" w14:textId="254562F3" w:rsidR="001F2BAD" w:rsidRPr="001F2BAD" w:rsidRDefault="00646275" w:rsidP="00D122CA">
      <w:pPr>
        <w:ind w:firstLineChars="100" w:firstLine="210"/>
      </w:pPr>
      <w:r>
        <w:rPr>
          <w:rFonts w:hint="eastAsia"/>
        </w:rPr>
        <w:t>なお、</w:t>
      </w:r>
      <w:r w:rsidR="001F2BAD">
        <w:rPr>
          <w:rFonts w:hint="eastAsia"/>
        </w:rPr>
        <w:t>本事項に記載</w:t>
      </w:r>
      <w:r>
        <w:rPr>
          <w:rFonts w:hint="eastAsia"/>
        </w:rPr>
        <w:t>のない事項についても</w:t>
      </w:r>
      <w:r w:rsidR="001F2BAD">
        <w:rPr>
          <w:rFonts w:hint="eastAsia"/>
        </w:rPr>
        <w:t>、最適なソリューション、最新技術を利用することにより「費用対効果が高い」、「高度なセキュリティ対策が可能」などと考えられる場合は、</w:t>
      </w:r>
      <w:r w:rsidR="001F2BAD" w:rsidRPr="00D80BBE">
        <w:rPr>
          <w:rFonts w:hint="eastAsia"/>
        </w:rPr>
        <w:t>県と協議し</w:t>
      </w:r>
      <w:r w:rsidR="001F2BAD">
        <w:rPr>
          <w:rFonts w:hint="eastAsia"/>
        </w:rPr>
        <w:t>承認</w:t>
      </w:r>
      <w:r w:rsidR="001F2BAD" w:rsidRPr="00D80BBE">
        <w:rPr>
          <w:rFonts w:hint="eastAsia"/>
        </w:rPr>
        <w:t>を得た上で</w:t>
      </w:r>
      <w:r w:rsidR="00CB5B87">
        <w:rPr>
          <w:rFonts w:hint="eastAsia"/>
        </w:rPr>
        <w:t>、</w:t>
      </w:r>
      <w:r w:rsidR="001F2BAD">
        <w:rPr>
          <w:rFonts w:hint="eastAsia"/>
        </w:rPr>
        <w:t>実施することができるものとする。</w:t>
      </w:r>
    </w:p>
    <w:p w14:paraId="730E12F6" w14:textId="51082AF9" w:rsidR="00D80BBE" w:rsidRDefault="00D80BBE"/>
    <w:p w14:paraId="76305061" w14:textId="58D43D73" w:rsidR="00792A03" w:rsidRDefault="00792A03" w:rsidP="004439EF">
      <w:pPr>
        <w:pStyle w:val="a3"/>
        <w:numPr>
          <w:ilvl w:val="0"/>
          <w:numId w:val="3"/>
        </w:numPr>
        <w:ind w:leftChars="0"/>
      </w:pPr>
      <w:r>
        <w:rPr>
          <w:rFonts w:hint="eastAsia"/>
        </w:rPr>
        <w:t>基本方針</w:t>
      </w:r>
    </w:p>
    <w:p w14:paraId="1EFA287C" w14:textId="77777777" w:rsidR="00646275" w:rsidRPr="00646275" w:rsidRDefault="00646275" w:rsidP="00646275">
      <w:pPr>
        <w:pStyle w:val="a3"/>
        <w:numPr>
          <w:ilvl w:val="1"/>
          <w:numId w:val="3"/>
        </w:numPr>
        <w:ind w:leftChars="0"/>
      </w:pPr>
      <w:r w:rsidRPr="00646275">
        <w:rPr>
          <w:rFonts w:hint="eastAsia"/>
        </w:rPr>
        <w:t>栃木県情報セキュリティポリシーに適合するセキュリティ対策を講じること。</w:t>
      </w:r>
    </w:p>
    <w:p w14:paraId="546D061A" w14:textId="77777777" w:rsidR="00792A03" w:rsidRDefault="00EB01BC" w:rsidP="00792A03">
      <w:pPr>
        <w:pStyle w:val="a3"/>
        <w:numPr>
          <w:ilvl w:val="1"/>
          <w:numId w:val="3"/>
        </w:numPr>
        <w:ind w:leftChars="0"/>
      </w:pPr>
      <w:r>
        <w:rPr>
          <w:rFonts w:hint="eastAsia"/>
        </w:rPr>
        <w:t>ドメインについて、</w:t>
      </w:r>
      <w:r w:rsidR="00DA0D3A">
        <w:t>原則として県のサブドメインを活用すること。</w:t>
      </w:r>
    </w:p>
    <w:p w14:paraId="422D828C" w14:textId="0C9383F0" w:rsidR="00792A03" w:rsidRDefault="00A02353" w:rsidP="00792A03">
      <w:pPr>
        <w:pStyle w:val="a3"/>
        <w:numPr>
          <w:ilvl w:val="1"/>
          <w:numId w:val="3"/>
        </w:numPr>
        <w:ind w:leftChars="0"/>
      </w:pPr>
      <w:r w:rsidRPr="00A02353">
        <w:rPr>
          <w:rFonts w:hint="eastAsia"/>
        </w:rPr>
        <w:t>ウェブサイト</w:t>
      </w:r>
      <w:r w:rsidR="00E362E4">
        <w:rPr>
          <w:rFonts w:hint="eastAsia"/>
        </w:rPr>
        <w:t>公開時は常時SSL化</w:t>
      </w:r>
      <w:r w:rsidRPr="00A02353">
        <w:t>することとし、http通信はhttps</w:t>
      </w:r>
      <w:r w:rsidR="00CB5B87">
        <w:rPr>
          <w:rFonts w:hint="eastAsia"/>
        </w:rPr>
        <w:t>通信に</w:t>
      </w:r>
      <w:r w:rsidRPr="00A02353">
        <w:t>リダイレクト</w:t>
      </w:r>
      <w:r w:rsidR="00CB5B87">
        <w:rPr>
          <w:rFonts w:hint="eastAsia"/>
        </w:rPr>
        <w:t>する</w:t>
      </w:r>
      <w:r w:rsidR="00E362E4">
        <w:rPr>
          <w:rFonts w:hint="eastAsia"/>
        </w:rPr>
        <w:t>等の対応を検討</w:t>
      </w:r>
      <w:r w:rsidRPr="00A02353">
        <w:t>すること。</w:t>
      </w:r>
    </w:p>
    <w:p w14:paraId="4058C845" w14:textId="1005F2B7" w:rsidR="004439EF" w:rsidRDefault="00E362E4" w:rsidP="00CB5B87">
      <w:pPr>
        <w:pStyle w:val="a3"/>
        <w:numPr>
          <w:ilvl w:val="1"/>
          <w:numId w:val="3"/>
        </w:numPr>
        <w:ind w:leftChars="0"/>
      </w:pPr>
      <w:r>
        <w:rPr>
          <w:rFonts w:hint="eastAsia"/>
        </w:rPr>
        <w:t>ウェブサイトの</w:t>
      </w:r>
      <w:r w:rsidR="00A02353">
        <w:rPr>
          <w:rFonts w:hint="eastAsia"/>
        </w:rPr>
        <w:t>要件（利用目的</w:t>
      </w:r>
      <w:r w:rsidR="00CB5B87">
        <w:rPr>
          <w:rFonts w:hint="eastAsia"/>
        </w:rPr>
        <w:t>、</w:t>
      </w:r>
      <w:r>
        <w:rPr>
          <w:rFonts w:hint="eastAsia"/>
        </w:rPr>
        <w:t>公開コンテンツ、</w:t>
      </w:r>
      <w:r w:rsidR="00A02353">
        <w:rPr>
          <w:rFonts w:hint="eastAsia"/>
        </w:rPr>
        <w:t>公開期間等）に応じた</w:t>
      </w:r>
      <w:r w:rsidR="00EB01BC">
        <w:rPr>
          <w:rFonts w:hint="eastAsia"/>
        </w:rPr>
        <w:t>可用性や</w:t>
      </w:r>
      <w:r w:rsidR="00010464">
        <w:rPr>
          <w:rFonts w:hint="eastAsia"/>
        </w:rPr>
        <w:t>イニシャルコスト</w:t>
      </w:r>
      <w:r w:rsidR="00EB01BC">
        <w:rPr>
          <w:rFonts w:hint="eastAsia"/>
        </w:rPr>
        <w:t>・</w:t>
      </w:r>
      <w:r w:rsidR="00010464">
        <w:rPr>
          <w:rFonts w:hint="eastAsia"/>
        </w:rPr>
        <w:t>ランニングコスト</w:t>
      </w:r>
      <w:r w:rsidR="00EB01BC">
        <w:rPr>
          <w:rFonts w:hint="eastAsia"/>
        </w:rPr>
        <w:t>を</w:t>
      </w:r>
      <w:r w:rsidR="00010464">
        <w:rPr>
          <w:rFonts w:hint="eastAsia"/>
        </w:rPr>
        <w:t>含め</w:t>
      </w:r>
      <w:r w:rsidR="00DA0D3A">
        <w:rPr>
          <w:rFonts w:hint="eastAsia"/>
        </w:rPr>
        <w:t>た</w:t>
      </w:r>
      <w:r w:rsidR="00010464">
        <w:rPr>
          <w:rFonts w:hint="eastAsia"/>
        </w:rPr>
        <w:t>費用対効果</w:t>
      </w:r>
      <w:r w:rsidR="00EB01BC">
        <w:rPr>
          <w:rFonts w:hint="eastAsia"/>
        </w:rPr>
        <w:t>の</w:t>
      </w:r>
      <w:r w:rsidR="00010464">
        <w:rPr>
          <w:rFonts w:hint="eastAsia"/>
        </w:rPr>
        <w:t>高い構成を検討すること。</w:t>
      </w:r>
    </w:p>
    <w:p w14:paraId="07980ECF" w14:textId="77777777" w:rsidR="00792A03" w:rsidRDefault="00792A03" w:rsidP="00792A03">
      <w:pPr>
        <w:pStyle w:val="a3"/>
        <w:ind w:leftChars="0" w:left="630"/>
      </w:pPr>
    </w:p>
    <w:p w14:paraId="44E61CDC" w14:textId="77777777" w:rsidR="00792A03" w:rsidRDefault="00792A03" w:rsidP="00792A03">
      <w:pPr>
        <w:pStyle w:val="a3"/>
        <w:numPr>
          <w:ilvl w:val="0"/>
          <w:numId w:val="3"/>
        </w:numPr>
        <w:ind w:leftChars="0"/>
      </w:pPr>
      <w:r>
        <w:rPr>
          <w:rFonts w:hint="eastAsia"/>
        </w:rPr>
        <w:t>サーバ要件</w:t>
      </w:r>
    </w:p>
    <w:p w14:paraId="040C5245" w14:textId="2B98DF8B" w:rsidR="00792A03" w:rsidRDefault="00DB217E" w:rsidP="00792A03">
      <w:pPr>
        <w:pStyle w:val="a3"/>
        <w:numPr>
          <w:ilvl w:val="1"/>
          <w:numId w:val="3"/>
        </w:numPr>
        <w:ind w:leftChars="0"/>
      </w:pPr>
      <w:r w:rsidRPr="00303BA5">
        <w:rPr>
          <w:rFonts w:hint="eastAsia"/>
        </w:rPr>
        <w:t>原則</w:t>
      </w:r>
      <w:r w:rsidR="00E362E4">
        <w:rPr>
          <w:rFonts w:hint="eastAsia"/>
        </w:rPr>
        <w:t>、公開</w:t>
      </w:r>
      <w:r w:rsidR="00130BCE">
        <w:rPr>
          <w:rFonts w:hint="eastAsia"/>
        </w:rPr>
        <w:t>する</w:t>
      </w:r>
      <w:r w:rsidR="0057009C" w:rsidRPr="00303BA5">
        <w:rPr>
          <w:rFonts w:hint="eastAsia"/>
        </w:rPr>
        <w:t>ウェブ</w:t>
      </w:r>
      <w:r w:rsidR="00C764DC" w:rsidRPr="00303BA5">
        <w:rPr>
          <w:rFonts w:hint="eastAsia"/>
        </w:rPr>
        <w:t>サイト</w:t>
      </w:r>
      <w:r w:rsidR="00415A88" w:rsidRPr="00303BA5">
        <w:rPr>
          <w:rFonts w:hint="eastAsia"/>
        </w:rPr>
        <w:t>専用</w:t>
      </w:r>
      <w:r w:rsidR="00080EA1" w:rsidRPr="00303BA5">
        <w:rPr>
          <w:rFonts w:hint="eastAsia"/>
        </w:rPr>
        <w:t>の</w:t>
      </w:r>
      <w:r w:rsidR="00415A88" w:rsidRPr="00303BA5">
        <w:rPr>
          <w:rFonts w:hint="eastAsia"/>
        </w:rPr>
        <w:t>サーバを利用すること</w:t>
      </w:r>
      <w:r w:rsidR="008D32D7" w:rsidRPr="00303BA5">
        <w:rPr>
          <w:rFonts w:hint="eastAsia"/>
        </w:rPr>
        <w:t>。</w:t>
      </w:r>
      <w:r w:rsidR="00E362E4">
        <w:rPr>
          <w:rFonts w:hint="eastAsia"/>
        </w:rPr>
        <w:t>（ネットワークの庁内・庁外</w:t>
      </w:r>
      <w:r w:rsidR="00E362E4" w:rsidRPr="001B5CFF">
        <w:t>、</w:t>
      </w:r>
      <w:r w:rsidR="00E362E4">
        <w:rPr>
          <w:rFonts w:hint="eastAsia"/>
        </w:rPr>
        <w:t>構築サーバの</w:t>
      </w:r>
      <w:r w:rsidR="00E362E4" w:rsidRPr="001B5CFF">
        <w:t>物理・仮想の別</w:t>
      </w:r>
      <w:r w:rsidR="00646275">
        <w:rPr>
          <w:rFonts w:hint="eastAsia"/>
        </w:rPr>
        <w:t>は</w:t>
      </w:r>
      <w:r w:rsidR="00E362E4" w:rsidRPr="001B5CFF">
        <w:t>問わ</w:t>
      </w:r>
      <w:r w:rsidR="00646275">
        <w:rPr>
          <w:rFonts w:hint="eastAsia"/>
        </w:rPr>
        <w:t>ない。</w:t>
      </w:r>
      <w:r w:rsidR="00E362E4">
        <w:rPr>
          <w:rFonts w:hint="eastAsia"/>
        </w:rPr>
        <w:t>）</w:t>
      </w:r>
    </w:p>
    <w:p w14:paraId="6CFD28BD" w14:textId="7D83B3A4" w:rsidR="00792A03" w:rsidRDefault="0057009C" w:rsidP="00792A03">
      <w:pPr>
        <w:pStyle w:val="a3"/>
        <w:numPr>
          <w:ilvl w:val="1"/>
          <w:numId w:val="3"/>
        </w:numPr>
        <w:ind w:leftChars="0"/>
      </w:pPr>
      <w:r>
        <w:t>ウェブ</w:t>
      </w:r>
      <w:r w:rsidR="00D14EA4">
        <w:t>サイトの</w:t>
      </w:r>
      <w:r w:rsidR="00E362E4">
        <w:t>運用に</w:t>
      </w:r>
      <w:r w:rsidR="590EBF52">
        <w:t>当</w:t>
      </w:r>
      <w:r w:rsidR="00E362E4">
        <w:t>たり、サーバOS・ミドルウェア等のサポート対応、アップデート等が適時実施され、脆弱性対応等、セキュリティ対策が実施できるサービス形態であること。</w:t>
      </w:r>
    </w:p>
    <w:p w14:paraId="5A859514" w14:textId="04FCD005" w:rsidR="00792A03" w:rsidRDefault="00D14EA4" w:rsidP="00792A03">
      <w:pPr>
        <w:pStyle w:val="a3"/>
        <w:numPr>
          <w:ilvl w:val="1"/>
          <w:numId w:val="3"/>
        </w:numPr>
        <w:ind w:leftChars="0"/>
      </w:pPr>
      <w:r w:rsidRPr="00303BA5">
        <w:rPr>
          <w:rFonts w:hint="eastAsia"/>
        </w:rPr>
        <w:t>構築事業者</w:t>
      </w:r>
      <w:r w:rsidR="00646275">
        <w:rPr>
          <w:rFonts w:hint="eastAsia"/>
        </w:rPr>
        <w:t>又</w:t>
      </w:r>
      <w:r w:rsidRPr="00303BA5">
        <w:rPr>
          <w:rFonts w:hint="eastAsia"/>
        </w:rPr>
        <w:t>は運用保守事業者以外の者（レンタルサーバ事業者）が提供するレンタルサーバ</w:t>
      </w:r>
      <w:r w:rsidR="00C17A64" w:rsidRPr="00303BA5">
        <w:rPr>
          <w:rFonts w:hint="eastAsia"/>
        </w:rPr>
        <w:t>等</w:t>
      </w:r>
      <w:r w:rsidRPr="00303BA5">
        <w:rPr>
          <w:rFonts w:hint="eastAsia"/>
        </w:rPr>
        <w:t>を利用する場合は、</w:t>
      </w:r>
      <w:r w:rsidR="006A7DC4" w:rsidRPr="00303BA5">
        <w:rPr>
          <w:rFonts w:hint="eastAsia"/>
        </w:rPr>
        <w:t>県にサービスについて説明を</w:t>
      </w:r>
      <w:r w:rsidR="0057009C" w:rsidRPr="00303BA5">
        <w:rPr>
          <w:rFonts w:hint="eastAsia"/>
        </w:rPr>
        <w:t>行い、</w:t>
      </w:r>
      <w:r w:rsidR="0093692B" w:rsidRPr="00303BA5">
        <w:rPr>
          <w:rFonts w:hint="eastAsia"/>
        </w:rPr>
        <w:t>認められた</w:t>
      </w:r>
      <w:r w:rsidR="0057009C" w:rsidRPr="00303BA5">
        <w:rPr>
          <w:rFonts w:hint="eastAsia"/>
        </w:rPr>
        <w:t>場合</w:t>
      </w:r>
      <w:r w:rsidR="00616DCB" w:rsidRPr="00303BA5">
        <w:rPr>
          <w:rFonts w:hint="eastAsia"/>
        </w:rPr>
        <w:t>のみ</w:t>
      </w:r>
      <w:r w:rsidR="0093692B" w:rsidRPr="00303BA5">
        <w:rPr>
          <w:rFonts w:hint="eastAsia"/>
        </w:rPr>
        <w:t>サービスを</w:t>
      </w:r>
      <w:r w:rsidR="006A7DC4" w:rsidRPr="00303BA5">
        <w:rPr>
          <w:rFonts w:hint="eastAsia"/>
        </w:rPr>
        <w:t>利用すること</w:t>
      </w:r>
      <w:r w:rsidR="008D32D7" w:rsidRPr="00303BA5">
        <w:rPr>
          <w:rFonts w:hint="eastAsia"/>
        </w:rPr>
        <w:t>。</w:t>
      </w:r>
    </w:p>
    <w:p w14:paraId="01D1FB7F" w14:textId="77777777" w:rsidR="00792A03" w:rsidRDefault="00A77A22" w:rsidP="00792A03">
      <w:pPr>
        <w:pStyle w:val="a3"/>
        <w:numPr>
          <w:ilvl w:val="1"/>
          <w:numId w:val="3"/>
        </w:numPr>
        <w:ind w:leftChars="0"/>
      </w:pPr>
      <w:r w:rsidRPr="00303BA5">
        <w:rPr>
          <w:rFonts w:hint="eastAsia"/>
        </w:rPr>
        <w:t>県サブドメインの利用設定、個別のSSL証明書のインストールができること。</w:t>
      </w:r>
    </w:p>
    <w:p w14:paraId="3497AE5D" w14:textId="6A83E9D1" w:rsidR="00792A03" w:rsidRDefault="0057009C" w:rsidP="00792A03">
      <w:pPr>
        <w:pStyle w:val="a3"/>
        <w:numPr>
          <w:ilvl w:val="1"/>
          <w:numId w:val="3"/>
        </w:numPr>
        <w:ind w:leftChars="0"/>
      </w:pPr>
      <w:r w:rsidRPr="00303BA5">
        <w:rPr>
          <w:rFonts w:hint="eastAsia"/>
        </w:rPr>
        <w:t>ウェブ</w:t>
      </w:r>
      <w:r w:rsidR="00C6415A" w:rsidRPr="00303BA5">
        <w:rPr>
          <w:rFonts w:hint="eastAsia"/>
        </w:rPr>
        <w:t>サイトの構築</w:t>
      </w:r>
      <w:r w:rsidR="00BA0437" w:rsidRPr="00303BA5">
        <w:rPr>
          <w:rFonts w:hint="eastAsia"/>
        </w:rPr>
        <w:t>事業者</w:t>
      </w:r>
      <w:r w:rsidR="00646275">
        <w:rPr>
          <w:rFonts w:hint="eastAsia"/>
        </w:rPr>
        <w:t>又</w:t>
      </w:r>
      <w:r w:rsidR="00C6415A" w:rsidRPr="00303BA5">
        <w:rPr>
          <w:rFonts w:hint="eastAsia"/>
        </w:rPr>
        <w:t>は運用保守事業者</w:t>
      </w:r>
      <w:r w:rsidR="00080EA1" w:rsidRPr="00303BA5">
        <w:rPr>
          <w:rFonts w:hint="eastAsia"/>
        </w:rPr>
        <w:t>は、</w:t>
      </w:r>
      <w:r w:rsidR="00924F86" w:rsidRPr="00303BA5">
        <w:rPr>
          <w:rFonts w:hint="eastAsia"/>
        </w:rPr>
        <w:t>自ら</w:t>
      </w:r>
      <w:r w:rsidR="00130BCE">
        <w:rPr>
          <w:rFonts w:hint="eastAsia"/>
        </w:rPr>
        <w:t>公開</w:t>
      </w:r>
      <w:r w:rsidRPr="00303BA5">
        <w:rPr>
          <w:rFonts w:hint="eastAsia"/>
        </w:rPr>
        <w:t>ウェブ</w:t>
      </w:r>
      <w:r w:rsidR="00080EA1" w:rsidRPr="00303BA5">
        <w:rPr>
          <w:rFonts w:hint="eastAsia"/>
        </w:rPr>
        <w:t>サーバが</w:t>
      </w:r>
      <w:r w:rsidR="00924F86" w:rsidRPr="00303BA5">
        <w:rPr>
          <w:rFonts w:hint="eastAsia"/>
        </w:rPr>
        <w:t>安全な状態であるか（脆弱性</w:t>
      </w:r>
      <w:r w:rsidR="00D122BD" w:rsidRPr="00303BA5">
        <w:rPr>
          <w:rFonts w:hint="eastAsia"/>
        </w:rPr>
        <w:t>の有無</w:t>
      </w:r>
      <w:r w:rsidR="00924F86" w:rsidRPr="00303BA5">
        <w:rPr>
          <w:rFonts w:hint="eastAsia"/>
        </w:rPr>
        <w:t>）を確認できる</w:t>
      </w:r>
      <w:r w:rsidR="00E362E4">
        <w:rPr>
          <w:rFonts w:hint="eastAsia"/>
        </w:rPr>
        <w:t>状態</w:t>
      </w:r>
      <w:r w:rsidR="00373A7B">
        <w:rPr>
          <w:rFonts w:hint="eastAsia"/>
        </w:rPr>
        <w:t>でウェブサイトを</w:t>
      </w:r>
      <w:r w:rsidR="00E362E4">
        <w:rPr>
          <w:rFonts w:hint="eastAsia"/>
        </w:rPr>
        <w:t>公開</w:t>
      </w:r>
      <w:r w:rsidR="00924F86" w:rsidRPr="00303BA5">
        <w:rPr>
          <w:rFonts w:hint="eastAsia"/>
        </w:rPr>
        <w:t>すること</w:t>
      </w:r>
      <w:r w:rsidR="008D32D7" w:rsidRPr="00303BA5">
        <w:rPr>
          <w:rFonts w:hint="eastAsia"/>
        </w:rPr>
        <w:t>。</w:t>
      </w:r>
    </w:p>
    <w:p w14:paraId="095D3892" w14:textId="415EADA9" w:rsidR="00792A03" w:rsidRDefault="00130BCE" w:rsidP="00792A03">
      <w:pPr>
        <w:pStyle w:val="a3"/>
        <w:numPr>
          <w:ilvl w:val="1"/>
          <w:numId w:val="3"/>
        </w:numPr>
        <w:ind w:leftChars="0"/>
      </w:pPr>
      <w:r>
        <w:rPr>
          <w:rFonts w:hint="eastAsia"/>
        </w:rPr>
        <w:t>公開</w:t>
      </w:r>
      <w:r w:rsidR="0057009C" w:rsidRPr="00303BA5">
        <w:rPr>
          <w:rFonts w:hint="eastAsia"/>
        </w:rPr>
        <w:t>ウェブ</w:t>
      </w:r>
      <w:r w:rsidR="00924F86" w:rsidRPr="00303BA5">
        <w:rPr>
          <w:rFonts w:hint="eastAsia"/>
        </w:rPr>
        <w:t>サーバについて、常に死活監視を行う仕組み</w:t>
      </w:r>
      <w:r w:rsidR="00DB217E" w:rsidRPr="00303BA5">
        <w:rPr>
          <w:rFonts w:hint="eastAsia"/>
        </w:rPr>
        <w:t>や</w:t>
      </w:r>
      <w:r w:rsidR="00924F86" w:rsidRPr="00303BA5">
        <w:rPr>
          <w:rFonts w:hint="eastAsia"/>
        </w:rPr>
        <w:t>環境</w:t>
      </w:r>
      <w:r w:rsidR="00DB217E" w:rsidRPr="00303BA5">
        <w:rPr>
          <w:rFonts w:hint="eastAsia"/>
        </w:rPr>
        <w:t>をもつこと</w:t>
      </w:r>
      <w:r w:rsidR="00092680" w:rsidRPr="00303BA5">
        <w:rPr>
          <w:rFonts w:hint="eastAsia"/>
        </w:rPr>
        <w:t>。</w:t>
      </w:r>
    </w:p>
    <w:p w14:paraId="0A5C5B65" w14:textId="355920C8" w:rsidR="00792A03" w:rsidRDefault="00092680" w:rsidP="00792A03">
      <w:pPr>
        <w:pStyle w:val="a3"/>
        <w:numPr>
          <w:ilvl w:val="1"/>
          <w:numId w:val="3"/>
        </w:numPr>
        <w:ind w:leftChars="0"/>
      </w:pPr>
      <w:r w:rsidRPr="00303BA5">
        <w:rPr>
          <w:rFonts w:hint="eastAsia"/>
        </w:rPr>
        <w:t>セキュリティ対策について、</w:t>
      </w:r>
      <w:r w:rsidR="00130BCE">
        <w:rPr>
          <w:rFonts w:hint="eastAsia"/>
        </w:rPr>
        <w:t>公開</w:t>
      </w:r>
      <w:r w:rsidRPr="00303BA5">
        <w:rPr>
          <w:rFonts w:hint="eastAsia"/>
        </w:rPr>
        <w:t>ウェブサーバが利用する機能（利用者がサイト上で行う情報入力やファイルのアップロードの機能等）や公開する情報の性質等を踏まえ、適切なセキュリティ対策を検討の上、県に提示し承認を得た上で、確実に実装すること。</w:t>
      </w:r>
    </w:p>
    <w:p w14:paraId="35982C8E" w14:textId="77777777" w:rsidR="00792A03" w:rsidRDefault="00092680" w:rsidP="00792A03">
      <w:pPr>
        <w:pStyle w:val="a3"/>
        <w:ind w:leftChars="0" w:left="1050"/>
      </w:pPr>
      <w:r w:rsidRPr="00303BA5">
        <w:rPr>
          <w:rFonts w:hint="eastAsia"/>
        </w:rPr>
        <w:lastRenderedPageBreak/>
        <w:t>（セキュリティ対策の機能例）</w:t>
      </w:r>
    </w:p>
    <w:p w14:paraId="7BF49418" w14:textId="324D6B87" w:rsidR="00792A03" w:rsidRDefault="00DA0D3A" w:rsidP="00792A03">
      <w:pPr>
        <w:pStyle w:val="a3"/>
        <w:ind w:leftChars="0" w:left="1050"/>
      </w:pPr>
      <w:r w:rsidRPr="00EB6485">
        <w:rPr>
          <w:rFonts w:hint="eastAsia"/>
        </w:rPr>
        <w:t>不要な通信の制御や</w:t>
      </w:r>
      <w:r w:rsidR="00092680" w:rsidRPr="00EB6485">
        <w:t>サーバへの攻撃等を検知する仕組み（</w:t>
      </w:r>
      <w:r w:rsidR="001B5CFF" w:rsidRPr="00EB6485">
        <w:rPr>
          <w:rFonts w:hint="eastAsia"/>
        </w:rPr>
        <w:t>ファイアウォール、</w:t>
      </w:r>
      <w:r w:rsidR="00092680" w:rsidRPr="00EB6485">
        <w:t>IDS（Intrusion Detection System）、I</w:t>
      </w:r>
      <w:r w:rsidR="00792A03">
        <w:rPr>
          <w:rFonts w:hint="eastAsia"/>
        </w:rPr>
        <w:t>PS</w:t>
      </w:r>
      <w:r w:rsidR="00092680" w:rsidRPr="00EB6485">
        <w:t>(Intrusion Prevention System)</w:t>
      </w:r>
      <w:r w:rsidR="001B5CFF" w:rsidRPr="00EB6485">
        <w:rPr>
          <w:rFonts w:hint="eastAsia"/>
        </w:rPr>
        <w:t>、WAF</w:t>
      </w:r>
      <w:r w:rsidR="009E5465" w:rsidRPr="009E5465">
        <w:rPr>
          <w:rFonts w:hint="eastAsia"/>
        </w:rPr>
        <w:t>（</w:t>
      </w:r>
      <w:r w:rsidR="009E5465" w:rsidRPr="009E5465">
        <w:t>Web Application Firewall）</w:t>
      </w:r>
      <w:r w:rsidR="00092680" w:rsidRPr="00EB6485">
        <w:t>）</w:t>
      </w:r>
      <w:r w:rsidR="001B5CFF" w:rsidRPr="00EB6485">
        <w:rPr>
          <w:rFonts w:hint="eastAsia"/>
        </w:rPr>
        <w:t>、</w:t>
      </w:r>
      <w:r w:rsidR="001B5CFF" w:rsidRPr="00EB6485">
        <w:t>認証機能、リバースプロキシ</w:t>
      </w:r>
      <w:r w:rsidR="001B5CFF" w:rsidRPr="00EB6485">
        <w:rPr>
          <w:rFonts w:hint="eastAsia"/>
        </w:rPr>
        <w:t xml:space="preserve">　</w:t>
      </w:r>
      <w:r w:rsidR="00092680" w:rsidRPr="00EB6485">
        <w:rPr>
          <w:rFonts w:hint="eastAsia"/>
        </w:rPr>
        <w:t>等</w:t>
      </w:r>
    </w:p>
    <w:p w14:paraId="444FD42A" w14:textId="4F6C37FB" w:rsidR="00147F29" w:rsidRPr="00866AC8" w:rsidRDefault="00147F29" w:rsidP="00147F29">
      <w:pPr>
        <w:pStyle w:val="a3"/>
        <w:ind w:leftChars="0" w:left="1050"/>
      </w:pPr>
      <w:r w:rsidRPr="00866AC8">
        <w:rPr>
          <w:rFonts w:hint="eastAsia"/>
        </w:rPr>
        <w:t>なお、庁内にサーバを</w:t>
      </w:r>
      <w:r w:rsidR="00866AC8">
        <w:rPr>
          <w:rFonts w:hint="eastAsia"/>
        </w:rPr>
        <w:t>置</w:t>
      </w:r>
      <w:r w:rsidRPr="00866AC8">
        <w:rPr>
          <w:rFonts w:hint="eastAsia"/>
        </w:rPr>
        <w:t>く場合</w:t>
      </w:r>
      <w:r w:rsidR="00866AC8">
        <w:rPr>
          <w:rFonts w:hint="eastAsia"/>
        </w:rPr>
        <w:t>（栃木県共同利用型基盤利用を含む。）</w:t>
      </w:r>
      <w:r w:rsidRPr="00866AC8">
        <w:rPr>
          <w:rFonts w:hint="eastAsia"/>
        </w:rPr>
        <w:t>は、WAF</w:t>
      </w:r>
      <w:r w:rsidRPr="00866AC8">
        <w:t>/CDN</w:t>
      </w:r>
      <w:r w:rsidRPr="00866AC8">
        <w:rPr>
          <w:rFonts w:hint="eastAsia"/>
        </w:rPr>
        <w:t>、NTP、WSUSについて</w:t>
      </w:r>
      <w:r w:rsidR="00866AC8">
        <w:rPr>
          <w:rFonts w:hint="eastAsia"/>
        </w:rPr>
        <w:t>、</w:t>
      </w:r>
      <w:r w:rsidRPr="00866AC8">
        <w:rPr>
          <w:rFonts w:hint="eastAsia"/>
        </w:rPr>
        <w:t>県</w:t>
      </w:r>
      <w:r w:rsidR="00866AC8">
        <w:rPr>
          <w:rFonts w:hint="eastAsia"/>
        </w:rPr>
        <w:t>の</w:t>
      </w:r>
      <w:r w:rsidRPr="00866AC8">
        <w:rPr>
          <w:rFonts w:hint="eastAsia"/>
        </w:rPr>
        <w:t>環境</w:t>
      </w:r>
      <w:r w:rsidR="00866AC8">
        <w:rPr>
          <w:rFonts w:hint="eastAsia"/>
        </w:rPr>
        <w:t>の提供を受けることができる</w:t>
      </w:r>
      <w:r w:rsidR="00866AC8" w:rsidRPr="00866AC8">
        <w:rPr>
          <w:rFonts w:hint="eastAsia"/>
        </w:rPr>
        <w:t>。</w:t>
      </w:r>
    </w:p>
    <w:p w14:paraId="71FC9D10" w14:textId="485A5F8C" w:rsidR="00092680" w:rsidRDefault="00866AC8" w:rsidP="00866AC8">
      <w:pPr>
        <w:pStyle w:val="a3"/>
        <w:numPr>
          <w:ilvl w:val="1"/>
          <w:numId w:val="3"/>
        </w:numPr>
        <w:ind w:leftChars="0"/>
      </w:pPr>
      <w:r w:rsidRPr="00866AC8">
        <w:rPr>
          <w:rFonts w:hint="eastAsia"/>
        </w:rPr>
        <w:t>アンチウィルスソフトの導入</w:t>
      </w:r>
      <w:r>
        <w:rPr>
          <w:rFonts w:hint="eastAsia"/>
        </w:rPr>
        <w:t>及び</w:t>
      </w:r>
      <w:r w:rsidRPr="00866AC8">
        <w:t>その他ウイルス・不正プログラム等に対するセキュリティ対策を確実に実装すること。</w:t>
      </w:r>
    </w:p>
    <w:p w14:paraId="14D28B76" w14:textId="77777777" w:rsidR="00792A03" w:rsidRDefault="00792A03" w:rsidP="00792A03">
      <w:pPr>
        <w:pStyle w:val="a3"/>
        <w:ind w:leftChars="0" w:left="630"/>
      </w:pPr>
    </w:p>
    <w:p w14:paraId="18FCB778" w14:textId="77777777" w:rsidR="00792A03" w:rsidRDefault="00792A03" w:rsidP="00792A03">
      <w:pPr>
        <w:pStyle w:val="a3"/>
        <w:numPr>
          <w:ilvl w:val="0"/>
          <w:numId w:val="3"/>
        </w:numPr>
        <w:ind w:leftChars="0"/>
      </w:pPr>
      <w:r>
        <w:rPr>
          <w:rFonts w:hint="eastAsia"/>
        </w:rPr>
        <w:t>構築・運用保守要件</w:t>
      </w:r>
    </w:p>
    <w:p w14:paraId="6C3FA0CF" w14:textId="1826B362" w:rsidR="00792A03" w:rsidRDefault="00AA70A9" w:rsidP="00792A03">
      <w:pPr>
        <w:pStyle w:val="a3"/>
        <w:numPr>
          <w:ilvl w:val="1"/>
          <w:numId w:val="3"/>
        </w:numPr>
        <w:ind w:leftChars="0"/>
      </w:pPr>
      <w:r w:rsidRPr="00303BA5">
        <w:rPr>
          <w:rFonts w:hint="eastAsia"/>
        </w:rPr>
        <w:t>ウェブ</w:t>
      </w:r>
      <w:r w:rsidR="00BA0437" w:rsidRPr="00303BA5">
        <w:rPr>
          <w:rFonts w:hint="eastAsia"/>
        </w:rPr>
        <w:t>サイトを公開するためのシステム構成、ネットワーク構成、</w:t>
      </w:r>
      <w:r w:rsidR="00792A03">
        <w:rPr>
          <w:rFonts w:hint="eastAsia"/>
        </w:rPr>
        <w:t>利用</w:t>
      </w:r>
      <w:r w:rsidR="00BA0437" w:rsidRPr="00303BA5">
        <w:rPr>
          <w:rFonts w:hint="eastAsia"/>
        </w:rPr>
        <w:t>OS、ミドルウェア、SSL証明書</w:t>
      </w:r>
      <w:r w:rsidR="0081667C" w:rsidRPr="00303BA5">
        <w:rPr>
          <w:rFonts w:hint="eastAsia"/>
        </w:rPr>
        <w:t>の</w:t>
      </w:r>
      <w:r w:rsidR="00BA0437" w:rsidRPr="00303BA5">
        <w:rPr>
          <w:rFonts w:hint="eastAsia"/>
        </w:rPr>
        <w:t>取得</w:t>
      </w:r>
      <w:r w:rsidR="0081667C" w:rsidRPr="00303BA5">
        <w:rPr>
          <w:rFonts w:hint="eastAsia"/>
        </w:rPr>
        <w:t>・確認</w:t>
      </w:r>
      <w:r w:rsidR="00BA0437" w:rsidRPr="00303BA5">
        <w:rPr>
          <w:rFonts w:hint="eastAsia"/>
        </w:rPr>
        <w:t>に必要な情報等を県に提供する</w:t>
      </w:r>
      <w:r w:rsidR="00F92C70" w:rsidRPr="00303BA5">
        <w:rPr>
          <w:rFonts w:hint="eastAsia"/>
        </w:rPr>
        <w:t>こと</w:t>
      </w:r>
      <w:r w:rsidR="00DD7FF7" w:rsidRPr="00303BA5">
        <w:rPr>
          <w:rFonts w:hint="eastAsia"/>
        </w:rPr>
        <w:t>。</w:t>
      </w:r>
    </w:p>
    <w:p w14:paraId="67843BD8" w14:textId="30806048" w:rsidR="00F6539D" w:rsidRDefault="00F6539D" w:rsidP="00F6539D">
      <w:pPr>
        <w:pStyle w:val="a3"/>
        <w:numPr>
          <w:ilvl w:val="1"/>
          <w:numId w:val="3"/>
        </w:numPr>
        <w:ind w:leftChars="0"/>
      </w:pPr>
      <w:r w:rsidRPr="00303BA5">
        <w:rPr>
          <w:rFonts w:hint="eastAsia"/>
        </w:rPr>
        <w:t>サーバOS・ミドルウェア等の脆弱性情報を都度収集し、適切な脆弱性対応を行うとともに、速やかに県に報告すること。</w:t>
      </w:r>
    </w:p>
    <w:p w14:paraId="02C3757D" w14:textId="77777777" w:rsidR="00F6539D" w:rsidRPr="00303BA5" w:rsidRDefault="00F6539D" w:rsidP="00F6539D">
      <w:pPr>
        <w:pStyle w:val="a3"/>
        <w:numPr>
          <w:ilvl w:val="1"/>
          <w:numId w:val="3"/>
        </w:numPr>
        <w:ind w:leftChars="0"/>
      </w:pPr>
      <w:r w:rsidRPr="00303BA5">
        <w:rPr>
          <w:rFonts w:hint="eastAsia"/>
        </w:rPr>
        <w:t>ウェブサイトの構築や改修を実施した場合には、ウェブサイト公開前に当該サイトについて脆弱性チェックツール等を用いて脆弱性診断を行い、適切な処置を講じるとともに結果を県に報告すること。</w:t>
      </w:r>
    </w:p>
    <w:p w14:paraId="1FF1607C" w14:textId="77777777" w:rsidR="00F6539D" w:rsidRDefault="00AA70A9" w:rsidP="00F6539D">
      <w:pPr>
        <w:pStyle w:val="a3"/>
        <w:numPr>
          <w:ilvl w:val="1"/>
          <w:numId w:val="3"/>
        </w:numPr>
        <w:ind w:leftChars="0"/>
      </w:pPr>
      <w:r w:rsidRPr="00303BA5">
        <w:rPr>
          <w:rFonts w:hint="eastAsia"/>
        </w:rPr>
        <w:t>ウェブ</w:t>
      </w:r>
      <w:r w:rsidR="00B500F6" w:rsidRPr="00303BA5">
        <w:rPr>
          <w:rFonts w:hint="eastAsia"/>
        </w:rPr>
        <w:t>サイトの構築、改修等を実施する際には、</w:t>
      </w:r>
      <w:r w:rsidR="0081667C" w:rsidRPr="00303BA5">
        <w:rPr>
          <w:rFonts w:hint="eastAsia"/>
        </w:rPr>
        <w:t>（独）情報処理推進機構（IPA）が公開する最新の「安全なウェブサイトの作り方」や別冊「ウェブ健康診断仕様」等を確認し、適切なセキュリティ対策が講じられた</w:t>
      </w:r>
      <w:r w:rsidRPr="00303BA5">
        <w:rPr>
          <w:rFonts w:hint="eastAsia"/>
        </w:rPr>
        <w:t>ウェブ</w:t>
      </w:r>
      <w:r w:rsidR="0081667C" w:rsidRPr="00303BA5">
        <w:rPr>
          <w:rFonts w:hint="eastAsia"/>
        </w:rPr>
        <w:t>サイト</w:t>
      </w:r>
      <w:r w:rsidR="00F92C70" w:rsidRPr="00303BA5">
        <w:rPr>
          <w:rFonts w:hint="eastAsia"/>
        </w:rPr>
        <w:t>と</w:t>
      </w:r>
      <w:r w:rsidR="0081667C" w:rsidRPr="00303BA5">
        <w:rPr>
          <w:rFonts w:hint="eastAsia"/>
        </w:rPr>
        <w:t>すること</w:t>
      </w:r>
      <w:r w:rsidR="00DD7FF7" w:rsidRPr="00303BA5">
        <w:rPr>
          <w:rFonts w:hint="eastAsia"/>
        </w:rPr>
        <w:t>。</w:t>
      </w:r>
    </w:p>
    <w:p w14:paraId="130BF6F4" w14:textId="2B203D4A" w:rsidR="00F6539D" w:rsidRDefault="00437AE2" w:rsidP="00F6539D">
      <w:pPr>
        <w:pStyle w:val="a3"/>
        <w:ind w:leftChars="0" w:left="1050"/>
      </w:pPr>
      <w:hyperlink r:id="rId9" w:history="1">
        <w:r w:rsidR="00F6539D" w:rsidRPr="00744D04">
          <w:rPr>
            <w:rStyle w:val="a4"/>
          </w:rPr>
          <w:t>安全なウェブサイトの作り方 | 情報セキュリティ | IPA 独立行政法人 情報処理推進機構</w:t>
        </w:r>
      </w:hyperlink>
      <w:r w:rsidR="002D6C2F" w:rsidRPr="00303BA5">
        <w:rPr>
          <w:rFonts w:hint="eastAsia"/>
        </w:rPr>
        <w:t>（</w:t>
      </w:r>
      <w:hyperlink r:id="rId10" w:history="1">
        <w:r w:rsidR="002D6C2F" w:rsidRPr="00303BA5">
          <w:rPr>
            <w:rStyle w:val="a4"/>
          </w:rPr>
          <w:t>https://www.ipa.go.jp/security/vuln/websecurity/about.html</w:t>
        </w:r>
      </w:hyperlink>
      <w:r w:rsidR="002D6C2F" w:rsidRPr="00303BA5">
        <w:rPr>
          <w:rFonts w:hint="eastAsia"/>
        </w:rPr>
        <w:t>）</w:t>
      </w:r>
    </w:p>
    <w:p w14:paraId="0C38E14F" w14:textId="77777777" w:rsidR="00F6539D" w:rsidRDefault="00AA70A9" w:rsidP="00F6539D">
      <w:pPr>
        <w:pStyle w:val="a3"/>
        <w:numPr>
          <w:ilvl w:val="1"/>
          <w:numId w:val="3"/>
        </w:numPr>
        <w:ind w:leftChars="0"/>
      </w:pPr>
      <w:r w:rsidRPr="00303BA5">
        <w:rPr>
          <w:rFonts w:hint="eastAsia"/>
        </w:rPr>
        <w:t>ウェブサイトの運用中</w:t>
      </w:r>
      <w:r w:rsidR="00F6539D">
        <w:rPr>
          <w:rFonts w:hint="eastAsia"/>
        </w:rPr>
        <w:t>（公開中）</w:t>
      </w:r>
      <w:r w:rsidRPr="00303BA5">
        <w:rPr>
          <w:rFonts w:hint="eastAsia"/>
        </w:rPr>
        <w:t>は、定期的にポートスキャン、脆弱性チェックを含むプラットッフォーム診断を実施し、脆弱性が検出された場合には、適切な処置を講じるとともに結果を県に報告すること</w:t>
      </w:r>
      <w:r w:rsidR="00DD7FF7" w:rsidRPr="00303BA5">
        <w:rPr>
          <w:rFonts w:hint="eastAsia"/>
        </w:rPr>
        <w:t>。</w:t>
      </w:r>
    </w:p>
    <w:p w14:paraId="74B30173" w14:textId="468CBA9A" w:rsidR="00F6539D" w:rsidRDefault="0730AABC" w:rsidP="00F6539D">
      <w:pPr>
        <w:pStyle w:val="a3"/>
        <w:numPr>
          <w:ilvl w:val="1"/>
          <w:numId w:val="3"/>
        </w:numPr>
        <w:ind w:leftChars="0"/>
      </w:pPr>
      <w:r>
        <w:t>構築サーバ、</w:t>
      </w:r>
      <w:r w:rsidR="753ED0D6">
        <w:t>CMS等の</w:t>
      </w:r>
      <w:r w:rsidR="3A5F62FA">
        <w:t>管理者</w:t>
      </w:r>
      <w:r>
        <w:t>ユーザ（管理者</w:t>
      </w:r>
      <w:r w:rsidR="3A5F62FA">
        <w:t>権限</w:t>
      </w:r>
      <w:r>
        <w:t>）を適切に管理し</w:t>
      </w:r>
      <w:r w:rsidR="3A5F62FA">
        <w:t>、不正アクセスを防止するための対策（</w:t>
      </w:r>
      <w:r w:rsidR="59B57100">
        <w:t>複雑性のある類推しづらいパスワードの設定、</w:t>
      </w:r>
      <w:r w:rsidR="00F81886">
        <w:rPr>
          <w:rFonts w:hint="eastAsia"/>
        </w:rPr>
        <w:t>管理ページへのアクセス制限、</w:t>
      </w:r>
      <w:r w:rsidR="3A5F62FA">
        <w:t>多要素認証</w:t>
      </w:r>
      <w:r w:rsidR="00F81886">
        <w:rPr>
          <w:rFonts w:hint="eastAsia"/>
        </w:rPr>
        <w:t>や二段階認証</w:t>
      </w:r>
      <w:r w:rsidR="3A5F62FA">
        <w:t>、</w:t>
      </w:r>
      <w:r w:rsidR="4F6889AF">
        <w:t>業務従事者に対するセキュリティ教育の実施等</w:t>
      </w:r>
      <w:r w:rsidR="3A5F62FA">
        <w:t>）</w:t>
      </w:r>
      <w:r w:rsidR="4F6889AF">
        <w:t>を講じること</w:t>
      </w:r>
      <w:r w:rsidR="753ED0D6">
        <w:t>。</w:t>
      </w:r>
    </w:p>
    <w:p w14:paraId="45CD3D54" w14:textId="77777777" w:rsidR="00F6539D" w:rsidRDefault="00522D9C" w:rsidP="00F6539D">
      <w:pPr>
        <w:pStyle w:val="a3"/>
        <w:numPr>
          <w:ilvl w:val="1"/>
          <w:numId w:val="3"/>
        </w:numPr>
        <w:ind w:leftChars="0"/>
      </w:pPr>
      <w:r w:rsidRPr="00303BA5">
        <w:rPr>
          <w:rFonts w:hint="eastAsia"/>
        </w:rPr>
        <w:t>レンタルサーバ等の利用や</w:t>
      </w:r>
      <w:r w:rsidR="00AA70A9" w:rsidRPr="00303BA5">
        <w:rPr>
          <w:rFonts w:hint="eastAsia"/>
        </w:rPr>
        <w:t>ウェブ</w:t>
      </w:r>
      <w:r w:rsidRPr="00303BA5">
        <w:rPr>
          <w:rFonts w:hint="eastAsia"/>
        </w:rPr>
        <w:t>サイトを運用・保守するため</w:t>
      </w:r>
      <w:r w:rsidR="003F5400" w:rsidRPr="00303BA5">
        <w:rPr>
          <w:rFonts w:hint="eastAsia"/>
        </w:rPr>
        <w:t>に</w:t>
      </w:r>
      <w:r w:rsidRPr="00303BA5">
        <w:rPr>
          <w:rFonts w:hint="eastAsia"/>
        </w:rPr>
        <w:t>クラウドサービスを利用する場合は、取扱情報やサービスについて明らかにした上で、本県が定める外部サービス利用手順</w:t>
      </w:r>
      <w:r w:rsidR="003F5400" w:rsidRPr="00303BA5">
        <w:rPr>
          <w:rFonts w:hint="eastAsia"/>
        </w:rPr>
        <w:t>への</w:t>
      </w:r>
      <w:r w:rsidRPr="00303BA5">
        <w:rPr>
          <w:rFonts w:hint="eastAsia"/>
        </w:rPr>
        <w:t>適合</w:t>
      </w:r>
      <w:r w:rsidR="00DD7FF7" w:rsidRPr="00303BA5">
        <w:rPr>
          <w:rFonts w:hint="eastAsia"/>
        </w:rPr>
        <w:t>について</w:t>
      </w:r>
      <w:r w:rsidRPr="00303BA5">
        <w:rPr>
          <w:rFonts w:hint="eastAsia"/>
        </w:rPr>
        <w:t>県に確認すること</w:t>
      </w:r>
      <w:r w:rsidR="00DD7FF7" w:rsidRPr="00303BA5">
        <w:rPr>
          <w:rFonts w:hint="eastAsia"/>
        </w:rPr>
        <w:t>。</w:t>
      </w:r>
    </w:p>
    <w:p w14:paraId="17BD9E30" w14:textId="77777777" w:rsidR="00CB5B87" w:rsidRPr="00CB5B87" w:rsidRDefault="00F6539D" w:rsidP="002C44C3">
      <w:pPr>
        <w:pStyle w:val="a3"/>
        <w:numPr>
          <w:ilvl w:val="1"/>
          <w:numId w:val="3"/>
        </w:numPr>
        <w:ind w:leftChars="0"/>
      </w:pPr>
      <w:r w:rsidRPr="00CB5B87">
        <w:rPr>
          <w:rFonts w:hint="eastAsia"/>
        </w:rPr>
        <w:t>ウェブサイトへの</w:t>
      </w:r>
      <w:r w:rsidR="005F26AC" w:rsidRPr="00CB5B87">
        <w:rPr>
          <w:rFonts w:hint="eastAsia"/>
        </w:rPr>
        <w:t>アクセスや</w:t>
      </w:r>
      <w:r w:rsidRPr="00CB5B87">
        <w:rPr>
          <w:rFonts w:hint="eastAsia"/>
        </w:rPr>
        <w:t>アプリケーション</w:t>
      </w:r>
      <w:r w:rsidR="005F26AC" w:rsidRPr="00CB5B87">
        <w:rPr>
          <w:rFonts w:hint="eastAsia"/>
        </w:rPr>
        <w:t>認証など</w:t>
      </w:r>
      <w:r w:rsidR="003F5400" w:rsidRPr="00CB5B87">
        <w:rPr>
          <w:rFonts w:hint="eastAsia"/>
        </w:rPr>
        <w:t>の</w:t>
      </w:r>
      <w:r w:rsidR="005F26AC" w:rsidRPr="00CB5B87">
        <w:rPr>
          <w:rFonts w:hint="eastAsia"/>
        </w:rPr>
        <w:t>必要なログを</w:t>
      </w:r>
      <w:r w:rsidR="00A07293" w:rsidRPr="00CB5B87">
        <w:rPr>
          <w:rFonts w:hint="eastAsia"/>
        </w:rPr>
        <w:t>取得</w:t>
      </w:r>
      <w:r w:rsidR="005F26AC" w:rsidRPr="00CB5B87">
        <w:rPr>
          <w:rFonts w:hint="eastAsia"/>
        </w:rPr>
        <w:t>するとともに</w:t>
      </w:r>
      <w:r w:rsidR="00CB5B87" w:rsidRPr="00CB5B87">
        <w:rPr>
          <w:rFonts w:hint="eastAsia"/>
        </w:rPr>
        <w:t>各ウェブサイトの状況に応じた必要な期間を設定してログを保存することとし、取得するログの項目及び保存期間については、仕様書に従い、又は県に提案して承認を得ること。</w:t>
      </w:r>
    </w:p>
    <w:p w14:paraId="630311C1" w14:textId="2D9F7726" w:rsidR="00F6539D" w:rsidRDefault="00130BCE" w:rsidP="002C44C3">
      <w:pPr>
        <w:pStyle w:val="a3"/>
        <w:numPr>
          <w:ilvl w:val="1"/>
          <w:numId w:val="3"/>
        </w:numPr>
        <w:ind w:leftChars="0"/>
      </w:pPr>
      <w:r>
        <w:rPr>
          <w:rFonts w:hint="eastAsia"/>
        </w:rPr>
        <w:t>公開</w:t>
      </w:r>
      <w:r w:rsidR="00DA0D3A">
        <w:t>ウェブサーバが悪意のある者からの攻撃を受けた場合</w:t>
      </w:r>
      <w:r w:rsidR="00A07293">
        <w:t>等</w:t>
      </w:r>
      <w:r w:rsidR="00DA0D3A">
        <w:t>、ウェブサイトを</w:t>
      </w:r>
      <w:r w:rsidR="00DA0D3A">
        <w:lastRenderedPageBreak/>
        <w:t>即時閉鎖・復旧できるような対策（定期的なバックアップ等）を講じること。</w:t>
      </w:r>
    </w:p>
    <w:p w14:paraId="0E7E513A" w14:textId="77777777" w:rsidR="00F6539D" w:rsidRDefault="00AA70A9" w:rsidP="00F6539D">
      <w:pPr>
        <w:pStyle w:val="a3"/>
        <w:numPr>
          <w:ilvl w:val="1"/>
          <w:numId w:val="3"/>
        </w:numPr>
        <w:ind w:leftChars="0"/>
      </w:pPr>
      <w:r w:rsidRPr="00303BA5">
        <w:rPr>
          <w:rFonts w:hint="eastAsia"/>
        </w:rPr>
        <w:t>ウェブ</w:t>
      </w:r>
      <w:r w:rsidR="005F26AC" w:rsidRPr="00303BA5">
        <w:rPr>
          <w:rFonts w:hint="eastAsia"/>
        </w:rPr>
        <w:t>サイト上で、利用者情報の管理や個人情報</w:t>
      </w:r>
      <w:r w:rsidR="009234EC" w:rsidRPr="00303BA5">
        <w:rPr>
          <w:rFonts w:hint="eastAsia"/>
        </w:rPr>
        <w:t>の</w:t>
      </w:r>
      <w:r w:rsidR="005F26AC" w:rsidRPr="00303BA5">
        <w:rPr>
          <w:rFonts w:hint="eastAsia"/>
        </w:rPr>
        <w:t>収集</w:t>
      </w:r>
      <w:r w:rsidR="009234EC" w:rsidRPr="00303BA5">
        <w:rPr>
          <w:rFonts w:hint="eastAsia"/>
        </w:rPr>
        <w:t>等を</w:t>
      </w:r>
      <w:r w:rsidR="005F26AC" w:rsidRPr="00303BA5">
        <w:rPr>
          <w:rFonts w:hint="eastAsia"/>
        </w:rPr>
        <w:t>する場合には、</w:t>
      </w:r>
      <w:r w:rsidR="009234EC" w:rsidRPr="00303BA5">
        <w:rPr>
          <w:rFonts w:hint="eastAsia"/>
        </w:rPr>
        <w:t>別記「個人情報取扱特記事項」を</w:t>
      </w:r>
      <w:r w:rsidR="002655E1" w:rsidRPr="00303BA5">
        <w:rPr>
          <w:rFonts w:hint="eastAsia"/>
        </w:rPr>
        <w:t>遵守し、</w:t>
      </w:r>
      <w:r w:rsidR="005F26AC" w:rsidRPr="00303BA5">
        <w:rPr>
          <w:rFonts w:hint="eastAsia"/>
        </w:rPr>
        <w:t>プライバシーポリシー</w:t>
      </w:r>
      <w:r w:rsidR="009234EC" w:rsidRPr="00303BA5">
        <w:rPr>
          <w:rFonts w:hint="eastAsia"/>
        </w:rPr>
        <w:t>を</w:t>
      </w:r>
      <w:r w:rsidR="005F26AC" w:rsidRPr="00303BA5">
        <w:rPr>
          <w:rFonts w:hint="eastAsia"/>
        </w:rPr>
        <w:t>利用者が容易に確認できるように</w:t>
      </w:r>
      <w:r w:rsidR="009234EC" w:rsidRPr="00303BA5">
        <w:rPr>
          <w:rFonts w:hint="eastAsia"/>
        </w:rPr>
        <w:t>すること</w:t>
      </w:r>
      <w:r w:rsidR="00DD7FF7" w:rsidRPr="00303BA5">
        <w:rPr>
          <w:rFonts w:hint="eastAsia"/>
        </w:rPr>
        <w:t>。</w:t>
      </w:r>
    </w:p>
    <w:p w14:paraId="3359EFB0" w14:textId="77777777" w:rsidR="00F6539D" w:rsidRDefault="002655E1" w:rsidP="00F6539D">
      <w:pPr>
        <w:pStyle w:val="a3"/>
        <w:numPr>
          <w:ilvl w:val="1"/>
          <w:numId w:val="3"/>
        </w:numPr>
        <w:ind w:leftChars="0"/>
      </w:pPr>
      <w:r>
        <w:t>県等が</w:t>
      </w:r>
      <w:r w:rsidR="00AA70A9">
        <w:t>ウェブ</w:t>
      </w:r>
      <w:r>
        <w:t>サイトに対する</w:t>
      </w:r>
      <w:r w:rsidR="00F6539D">
        <w:t>セキュリティ</w:t>
      </w:r>
      <w:r>
        <w:t>監査等を行う場合には、必要な情報</w:t>
      </w:r>
      <w:r w:rsidR="00F6539D">
        <w:t>の</w:t>
      </w:r>
      <w:r>
        <w:t>提供、レンタルサーバ事業者等関係者との調整に協力する</w:t>
      </w:r>
      <w:r w:rsidR="00A07A60">
        <w:t>こと</w:t>
      </w:r>
      <w:r w:rsidR="00DD7FF7">
        <w:t>。</w:t>
      </w:r>
    </w:p>
    <w:p w14:paraId="04F72BD3" w14:textId="77777777" w:rsidR="00F6539D" w:rsidRDefault="00AA70A9" w:rsidP="00F6539D">
      <w:pPr>
        <w:pStyle w:val="a3"/>
        <w:numPr>
          <w:ilvl w:val="1"/>
          <w:numId w:val="3"/>
        </w:numPr>
        <w:ind w:leftChars="0"/>
      </w:pPr>
      <w:r w:rsidRPr="00303BA5">
        <w:rPr>
          <w:rFonts w:hint="eastAsia"/>
        </w:rPr>
        <w:t>ウェブ</w:t>
      </w:r>
      <w:r w:rsidR="002655E1" w:rsidRPr="00303BA5">
        <w:rPr>
          <w:rFonts w:hint="eastAsia"/>
        </w:rPr>
        <w:t>サイトの監査等により重大な脆弱性が確認された場合には、</w:t>
      </w:r>
      <w:r w:rsidR="00F6539D">
        <w:rPr>
          <w:rFonts w:hint="eastAsia"/>
        </w:rPr>
        <w:t>具体的な作業日を提示し</w:t>
      </w:r>
      <w:r w:rsidR="002655E1" w:rsidRPr="00303BA5">
        <w:rPr>
          <w:rFonts w:hint="eastAsia"/>
        </w:rPr>
        <w:t>必要な対策を講じ</w:t>
      </w:r>
      <w:r w:rsidR="00F6539D">
        <w:rPr>
          <w:rFonts w:hint="eastAsia"/>
        </w:rPr>
        <w:t>ること。</w:t>
      </w:r>
    </w:p>
    <w:p w14:paraId="61B3783A" w14:textId="46F1B70C" w:rsidR="002655E1" w:rsidRDefault="00F6539D" w:rsidP="00F6539D">
      <w:pPr>
        <w:pStyle w:val="a3"/>
        <w:numPr>
          <w:ilvl w:val="1"/>
          <w:numId w:val="3"/>
        </w:numPr>
        <w:ind w:leftChars="0"/>
      </w:pPr>
      <w:r>
        <w:rPr>
          <w:rFonts w:hint="eastAsia"/>
        </w:rPr>
        <w:t>上記</w:t>
      </w:r>
      <w:r w:rsidR="002655E1" w:rsidRPr="00303BA5">
        <w:rPr>
          <w:rFonts w:hint="eastAsia"/>
        </w:rPr>
        <w:t>以外の脆弱性についても、県と協議</w:t>
      </w:r>
      <w:r w:rsidR="00CB5B87">
        <w:rPr>
          <w:rFonts w:hint="eastAsia"/>
        </w:rPr>
        <w:t>の上、</w:t>
      </w:r>
      <w:r w:rsidR="002655E1" w:rsidRPr="00303BA5">
        <w:rPr>
          <w:rFonts w:hint="eastAsia"/>
        </w:rPr>
        <w:t>対応を速やかに検討しなければならない</w:t>
      </w:r>
      <w:r w:rsidR="00DD7FF7" w:rsidRPr="00303BA5">
        <w:rPr>
          <w:rFonts w:hint="eastAsia"/>
        </w:rPr>
        <w:t>。</w:t>
      </w:r>
    </w:p>
    <w:p w14:paraId="7FAEF984" w14:textId="77777777" w:rsidR="00F6539D" w:rsidRDefault="00F6539D" w:rsidP="00F6539D">
      <w:pPr>
        <w:pStyle w:val="a3"/>
        <w:ind w:leftChars="0" w:left="630"/>
      </w:pPr>
    </w:p>
    <w:p w14:paraId="6367A8CF" w14:textId="77777777" w:rsidR="00F6539D" w:rsidRDefault="00F6539D" w:rsidP="00F6539D">
      <w:pPr>
        <w:pStyle w:val="a3"/>
        <w:numPr>
          <w:ilvl w:val="0"/>
          <w:numId w:val="3"/>
        </w:numPr>
        <w:ind w:leftChars="0"/>
      </w:pPr>
      <w:r>
        <w:rPr>
          <w:rFonts w:hint="eastAsia"/>
        </w:rPr>
        <w:t>障害対応等</w:t>
      </w:r>
    </w:p>
    <w:p w14:paraId="3B53A6D6" w14:textId="791473A4" w:rsidR="00F6539D" w:rsidRDefault="005C6BE3" w:rsidP="00F6539D">
      <w:pPr>
        <w:pStyle w:val="a3"/>
        <w:numPr>
          <w:ilvl w:val="1"/>
          <w:numId w:val="3"/>
        </w:numPr>
        <w:ind w:leftChars="0"/>
      </w:pPr>
      <w:r>
        <w:rPr>
          <w:rFonts w:hint="eastAsia"/>
        </w:rPr>
        <w:t>障害発生時等の連絡先について、事前に県に報告</w:t>
      </w:r>
      <w:r w:rsidR="00714874">
        <w:rPr>
          <w:rFonts w:hint="eastAsia"/>
        </w:rPr>
        <w:t>する</w:t>
      </w:r>
      <w:r>
        <w:rPr>
          <w:rFonts w:hint="eastAsia"/>
        </w:rPr>
        <w:t>こと</w:t>
      </w:r>
      <w:r w:rsidR="00DD7FF7">
        <w:rPr>
          <w:rFonts w:hint="eastAsia"/>
        </w:rPr>
        <w:t>。</w:t>
      </w:r>
    </w:p>
    <w:p w14:paraId="0E90F4CD" w14:textId="46487193" w:rsidR="00F6539D" w:rsidRDefault="0076299A" w:rsidP="00F6539D">
      <w:pPr>
        <w:pStyle w:val="a3"/>
        <w:numPr>
          <w:ilvl w:val="1"/>
          <w:numId w:val="3"/>
        </w:numPr>
        <w:ind w:leftChars="0"/>
      </w:pPr>
      <w:r>
        <w:rPr>
          <w:rFonts w:hint="eastAsia"/>
        </w:rPr>
        <w:t>当該</w:t>
      </w:r>
      <w:r w:rsidR="00AA70A9">
        <w:rPr>
          <w:rFonts w:hint="eastAsia"/>
        </w:rPr>
        <w:t>ウェブ</w:t>
      </w:r>
      <w:r>
        <w:rPr>
          <w:rFonts w:hint="eastAsia"/>
        </w:rPr>
        <w:t>サイトについて、</w:t>
      </w:r>
      <w:r w:rsidR="002655E1">
        <w:rPr>
          <w:rFonts w:hint="eastAsia"/>
        </w:rPr>
        <w:t>セキュリティインシデント</w:t>
      </w:r>
      <w:r>
        <w:rPr>
          <w:rFonts w:hint="eastAsia"/>
        </w:rPr>
        <w:t>を</w:t>
      </w:r>
      <w:r w:rsidR="003F5400">
        <w:rPr>
          <w:rFonts w:hint="eastAsia"/>
        </w:rPr>
        <w:t>検知</w:t>
      </w:r>
      <w:r>
        <w:rPr>
          <w:rFonts w:hint="eastAsia"/>
        </w:rPr>
        <w:t>した場合には、速やかに県に報告をする</w:t>
      </w:r>
      <w:r w:rsidR="007714DD">
        <w:rPr>
          <w:rFonts w:hint="eastAsia"/>
        </w:rPr>
        <w:t>とともに</w:t>
      </w:r>
      <w:r w:rsidR="00C74F4E">
        <w:rPr>
          <w:rFonts w:hint="eastAsia"/>
        </w:rPr>
        <w:t>、</w:t>
      </w:r>
      <w:r w:rsidR="007714DD">
        <w:rPr>
          <w:rFonts w:hint="eastAsia"/>
        </w:rPr>
        <w:t>対策を検討し</w:t>
      </w:r>
      <w:r w:rsidR="00C74F4E">
        <w:rPr>
          <w:rFonts w:hint="eastAsia"/>
        </w:rPr>
        <w:t>、</w:t>
      </w:r>
      <w:r w:rsidR="007714DD">
        <w:rPr>
          <w:rFonts w:hint="eastAsia"/>
        </w:rPr>
        <w:t>県の判断を仰ぐこと</w:t>
      </w:r>
      <w:r w:rsidR="00DD7FF7">
        <w:rPr>
          <w:rFonts w:hint="eastAsia"/>
        </w:rPr>
        <w:t>。</w:t>
      </w:r>
    </w:p>
    <w:p w14:paraId="639EE725" w14:textId="6A0C0D06" w:rsidR="005C6BE3" w:rsidRDefault="00377963" w:rsidP="00F6539D">
      <w:pPr>
        <w:pStyle w:val="a3"/>
        <w:numPr>
          <w:ilvl w:val="1"/>
          <w:numId w:val="3"/>
        </w:numPr>
        <w:ind w:leftChars="0"/>
      </w:pPr>
      <w:r>
        <w:rPr>
          <w:rFonts w:hint="eastAsia"/>
        </w:rPr>
        <w:t>システム障害やセキュリティインシデント等が発生した後の恒久対応について再発防止策を検討し、必要な対策を確実に実施すること</w:t>
      </w:r>
      <w:r w:rsidR="00DD7FF7">
        <w:rPr>
          <w:rFonts w:hint="eastAsia"/>
        </w:rPr>
        <w:t>。</w:t>
      </w:r>
    </w:p>
    <w:sectPr w:rsidR="005C6BE3" w:rsidSect="00437AE2">
      <w:headerReference w:type="default" r:id="rId11"/>
      <w:footerReference w:type="default" r:id="rId12"/>
      <w:pgSz w:w="11906" w:h="16838"/>
      <w:pgMar w:top="1560"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7EF46" w14:textId="77777777" w:rsidR="00570F12" w:rsidRDefault="00570F12" w:rsidP="007714DD">
      <w:r>
        <w:separator/>
      </w:r>
    </w:p>
  </w:endnote>
  <w:endnote w:type="continuationSeparator" w:id="0">
    <w:p w14:paraId="11BBB347" w14:textId="77777777" w:rsidR="00570F12" w:rsidRDefault="00570F12" w:rsidP="007714DD">
      <w:r>
        <w:continuationSeparator/>
      </w:r>
    </w:p>
  </w:endnote>
  <w:endnote w:type="continuationNotice" w:id="1">
    <w:p w14:paraId="76754990" w14:textId="77777777" w:rsidR="00570F12" w:rsidRDefault="00570F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7632502"/>
      <w:docPartObj>
        <w:docPartGallery w:val="Page Numbers (Bottom of Page)"/>
        <w:docPartUnique/>
      </w:docPartObj>
    </w:sdtPr>
    <w:sdtEndPr/>
    <w:sdtContent>
      <w:p w14:paraId="30B9E150" w14:textId="72DD47FA" w:rsidR="0047347F" w:rsidRDefault="0047347F">
        <w:pPr>
          <w:pStyle w:val="ad"/>
          <w:jc w:val="right"/>
        </w:pPr>
        <w:r>
          <w:fldChar w:fldCharType="begin"/>
        </w:r>
        <w:r>
          <w:instrText>PAGE   \* MERGEFORMAT</w:instrText>
        </w:r>
        <w:r>
          <w:fldChar w:fldCharType="separate"/>
        </w:r>
        <w:r>
          <w:rPr>
            <w:lang w:val="ja-JP"/>
          </w:rPr>
          <w:t>2</w:t>
        </w:r>
        <w:r>
          <w:fldChar w:fldCharType="end"/>
        </w:r>
      </w:p>
    </w:sdtContent>
  </w:sdt>
  <w:p w14:paraId="2531A15B" w14:textId="0D8ADF02" w:rsidR="0047347F" w:rsidRPr="0047347F" w:rsidRDefault="0047347F" w:rsidP="0047347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B4F7D" w14:textId="77777777" w:rsidR="00570F12" w:rsidRDefault="00570F12" w:rsidP="007714DD">
      <w:r>
        <w:separator/>
      </w:r>
    </w:p>
  </w:footnote>
  <w:footnote w:type="continuationSeparator" w:id="0">
    <w:p w14:paraId="3E758482" w14:textId="77777777" w:rsidR="00570F12" w:rsidRDefault="00570F12" w:rsidP="007714DD">
      <w:r>
        <w:continuationSeparator/>
      </w:r>
    </w:p>
  </w:footnote>
  <w:footnote w:type="continuationNotice" w:id="1">
    <w:p w14:paraId="0947B852" w14:textId="77777777" w:rsidR="00570F12" w:rsidRDefault="00570F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8B402" w14:textId="311C3258" w:rsidR="00B772D3" w:rsidRDefault="00B772D3" w:rsidP="0030582C">
    <w:pPr>
      <w:pStyle w:val="ab"/>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224E"/>
    <w:multiLevelType w:val="hybridMultilevel"/>
    <w:tmpl w:val="A45AAD7A"/>
    <w:lvl w:ilvl="0" w:tplc="FFFFFFFF">
      <w:start w:val="1"/>
      <w:numFmt w:val="decimal"/>
      <w:lvlText w:val="%1."/>
      <w:lvlJc w:val="left"/>
      <w:pPr>
        <w:ind w:left="630" w:hanging="420"/>
      </w:pPr>
      <w:rPr>
        <w:rFonts w:hint="eastAsia"/>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 w15:restartNumberingAfterBreak="0">
    <w:nsid w:val="284D5C2B"/>
    <w:multiLevelType w:val="hybridMultilevel"/>
    <w:tmpl w:val="01962F24"/>
    <w:lvl w:ilvl="0" w:tplc="10D2C4B2">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B050906"/>
    <w:multiLevelType w:val="multilevel"/>
    <w:tmpl w:val="79A056CC"/>
    <w:lvl w:ilvl="0">
      <w:start w:val="1"/>
      <w:numFmt w:val="decimalFullWidth"/>
      <w:lvlText w:val="%1"/>
      <w:lvlJc w:val="left"/>
      <w:pPr>
        <w:ind w:left="630" w:hanging="420"/>
      </w:pPr>
      <w:rPr>
        <w:rFonts w:hint="eastAsia"/>
      </w:rPr>
    </w:lvl>
    <w:lvl w:ilvl="1">
      <w:start w:val="1"/>
      <w:numFmt w:val="decimal"/>
      <w:lvlText w:val="(%2)"/>
      <w:lvlJc w:val="left"/>
      <w:pPr>
        <w:ind w:left="1050" w:hanging="420"/>
      </w:pPr>
      <w:rPr>
        <w:rFonts w:hint="eastAsia"/>
      </w:rPr>
    </w:lvl>
    <w:lvl w:ilvl="2">
      <w:start w:val="1"/>
      <w:numFmt w:val="decimalEnclosedCircle"/>
      <w:lvlText w:val="%3"/>
      <w:lvlJc w:val="left"/>
      <w:pPr>
        <w:ind w:left="1470" w:hanging="420"/>
      </w:pPr>
      <w:rPr>
        <w:rFonts w:hint="eastAsia"/>
      </w:rPr>
    </w:lvl>
    <w:lvl w:ilvl="3">
      <w:start w:val="1"/>
      <w:numFmt w:val="aiueoFullWidth"/>
      <w:lvlText w:val="%4）"/>
      <w:lvlJc w:val="left"/>
      <w:pPr>
        <w:ind w:left="1890" w:hanging="420"/>
      </w:pPr>
      <w:rPr>
        <w:rFonts w:hint="eastAsia"/>
      </w:rPr>
    </w:lvl>
    <w:lvl w:ilvl="4">
      <w:start w:val="1"/>
      <w:numFmt w:val="aiueoFullWidth"/>
      <w:lvlText w:val="(%5)"/>
      <w:lvlJc w:val="left"/>
      <w:pPr>
        <w:ind w:left="2310" w:hanging="420"/>
      </w:pPr>
      <w:rPr>
        <w:rFonts w:hint="eastAsia"/>
      </w:rPr>
    </w:lvl>
    <w:lvl w:ilvl="5">
      <w:start w:val="1"/>
      <w:numFmt w:val="decimalEnclosedCircle"/>
      <w:lvlText w:val="%6"/>
      <w:lvlJc w:val="left"/>
      <w:pPr>
        <w:ind w:left="2730" w:hanging="420"/>
      </w:pPr>
      <w:rPr>
        <w:rFonts w:hint="eastAsia"/>
      </w:rPr>
    </w:lvl>
    <w:lvl w:ilvl="6">
      <w:start w:val="1"/>
      <w:numFmt w:val="decimal"/>
      <w:lvlText w:val="%7."/>
      <w:lvlJc w:val="left"/>
      <w:pPr>
        <w:ind w:left="3150" w:hanging="420"/>
      </w:pPr>
      <w:rPr>
        <w:rFonts w:hint="eastAsia"/>
      </w:rPr>
    </w:lvl>
    <w:lvl w:ilvl="7">
      <w:start w:val="1"/>
      <w:numFmt w:val="aiueoFullWidth"/>
      <w:lvlText w:val="(%8)"/>
      <w:lvlJc w:val="left"/>
      <w:pPr>
        <w:ind w:left="3570" w:hanging="420"/>
      </w:pPr>
      <w:rPr>
        <w:rFonts w:hint="eastAsia"/>
      </w:rPr>
    </w:lvl>
    <w:lvl w:ilvl="8">
      <w:start w:val="1"/>
      <w:numFmt w:val="decimalEnclosedCircle"/>
      <w:lvlText w:val="%9"/>
      <w:lvlJc w:val="left"/>
      <w:pPr>
        <w:ind w:left="3990" w:hanging="420"/>
      </w:pPr>
      <w:rPr>
        <w:rFonts w:hint="eastAsia"/>
      </w:rPr>
    </w:lvl>
  </w:abstractNum>
  <w:abstractNum w:abstractNumId="3" w15:restartNumberingAfterBreak="0">
    <w:nsid w:val="5E540F51"/>
    <w:multiLevelType w:val="hybridMultilevel"/>
    <w:tmpl w:val="B6D0BE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AE53223"/>
    <w:multiLevelType w:val="hybridMultilevel"/>
    <w:tmpl w:val="69F43870"/>
    <w:lvl w:ilvl="0" w:tplc="10D2C4B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45053546">
    <w:abstractNumId w:val="1"/>
  </w:num>
  <w:num w:numId="2" w16cid:durableId="1355224881">
    <w:abstractNumId w:val="4"/>
  </w:num>
  <w:num w:numId="3" w16cid:durableId="1974363697">
    <w:abstractNumId w:val="2"/>
  </w:num>
  <w:num w:numId="4" w16cid:durableId="1216046764">
    <w:abstractNumId w:val="0"/>
  </w:num>
  <w:num w:numId="5" w16cid:durableId="1732537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6AC"/>
    <w:rsid w:val="00010464"/>
    <w:rsid w:val="00042FEA"/>
    <w:rsid w:val="00074734"/>
    <w:rsid w:val="00080EA1"/>
    <w:rsid w:val="00092680"/>
    <w:rsid w:val="000B1DE9"/>
    <w:rsid w:val="000E32BB"/>
    <w:rsid w:val="000F4037"/>
    <w:rsid w:val="000F7F67"/>
    <w:rsid w:val="00101C1B"/>
    <w:rsid w:val="00130BCE"/>
    <w:rsid w:val="00147F29"/>
    <w:rsid w:val="001B5CFF"/>
    <w:rsid w:val="001D7462"/>
    <w:rsid w:val="001F2BAD"/>
    <w:rsid w:val="00231D98"/>
    <w:rsid w:val="00232FFB"/>
    <w:rsid w:val="0025361C"/>
    <w:rsid w:val="002655E1"/>
    <w:rsid w:val="002C44C3"/>
    <w:rsid w:val="002D6C2F"/>
    <w:rsid w:val="002F51D5"/>
    <w:rsid w:val="00303BA5"/>
    <w:rsid w:val="0030582C"/>
    <w:rsid w:val="003236A5"/>
    <w:rsid w:val="00373A7B"/>
    <w:rsid w:val="0037409A"/>
    <w:rsid w:val="00377963"/>
    <w:rsid w:val="003F5400"/>
    <w:rsid w:val="00415A88"/>
    <w:rsid w:val="00437AE2"/>
    <w:rsid w:val="004439EF"/>
    <w:rsid w:val="00461861"/>
    <w:rsid w:val="00465C22"/>
    <w:rsid w:val="0047347F"/>
    <w:rsid w:val="00473E58"/>
    <w:rsid w:val="004C62FB"/>
    <w:rsid w:val="004F76EC"/>
    <w:rsid w:val="00505ECE"/>
    <w:rsid w:val="005065D3"/>
    <w:rsid w:val="00520466"/>
    <w:rsid w:val="00522D9C"/>
    <w:rsid w:val="0057009C"/>
    <w:rsid w:val="00570F12"/>
    <w:rsid w:val="00584C37"/>
    <w:rsid w:val="005924D5"/>
    <w:rsid w:val="005B6DF3"/>
    <w:rsid w:val="005C6BE3"/>
    <w:rsid w:val="005F26AC"/>
    <w:rsid w:val="00616DCB"/>
    <w:rsid w:val="0062136A"/>
    <w:rsid w:val="00623D9C"/>
    <w:rsid w:val="00646275"/>
    <w:rsid w:val="006655B4"/>
    <w:rsid w:val="006949E7"/>
    <w:rsid w:val="006A7DC4"/>
    <w:rsid w:val="006B56AC"/>
    <w:rsid w:val="006D2B10"/>
    <w:rsid w:val="006F7A76"/>
    <w:rsid w:val="00714874"/>
    <w:rsid w:val="00731673"/>
    <w:rsid w:val="0076299A"/>
    <w:rsid w:val="007714DD"/>
    <w:rsid w:val="0077786C"/>
    <w:rsid w:val="00792A03"/>
    <w:rsid w:val="0081667C"/>
    <w:rsid w:val="00866AC8"/>
    <w:rsid w:val="008A69D1"/>
    <w:rsid w:val="008B6E6F"/>
    <w:rsid w:val="008D32D7"/>
    <w:rsid w:val="009234EC"/>
    <w:rsid w:val="00924F86"/>
    <w:rsid w:val="0093692B"/>
    <w:rsid w:val="009E5465"/>
    <w:rsid w:val="00A02353"/>
    <w:rsid w:val="00A07293"/>
    <w:rsid w:val="00A07A60"/>
    <w:rsid w:val="00A6734F"/>
    <w:rsid w:val="00A77A22"/>
    <w:rsid w:val="00AA70A9"/>
    <w:rsid w:val="00AF2568"/>
    <w:rsid w:val="00B500F6"/>
    <w:rsid w:val="00B60AD9"/>
    <w:rsid w:val="00B772D3"/>
    <w:rsid w:val="00BA0437"/>
    <w:rsid w:val="00BA20C5"/>
    <w:rsid w:val="00BB54B8"/>
    <w:rsid w:val="00BD073A"/>
    <w:rsid w:val="00BD21DA"/>
    <w:rsid w:val="00C13F0D"/>
    <w:rsid w:val="00C17A64"/>
    <w:rsid w:val="00C6415A"/>
    <w:rsid w:val="00C67309"/>
    <w:rsid w:val="00C74F4E"/>
    <w:rsid w:val="00C764DC"/>
    <w:rsid w:val="00C768C4"/>
    <w:rsid w:val="00C96780"/>
    <w:rsid w:val="00CB5B87"/>
    <w:rsid w:val="00D122BD"/>
    <w:rsid w:val="00D122CA"/>
    <w:rsid w:val="00D14EA4"/>
    <w:rsid w:val="00D46609"/>
    <w:rsid w:val="00D80BBE"/>
    <w:rsid w:val="00DA0D3A"/>
    <w:rsid w:val="00DB217E"/>
    <w:rsid w:val="00DC1E3F"/>
    <w:rsid w:val="00DC23D3"/>
    <w:rsid w:val="00DD7FF7"/>
    <w:rsid w:val="00E362E4"/>
    <w:rsid w:val="00EB01BC"/>
    <w:rsid w:val="00EB6485"/>
    <w:rsid w:val="00F6539D"/>
    <w:rsid w:val="00F73B9C"/>
    <w:rsid w:val="00F81886"/>
    <w:rsid w:val="00F92C70"/>
    <w:rsid w:val="00FA75FD"/>
    <w:rsid w:val="0730AABC"/>
    <w:rsid w:val="107B857A"/>
    <w:rsid w:val="35BCA94B"/>
    <w:rsid w:val="3A5F62FA"/>
    <w:rsid w:val="4F6889AF"/>
    <w:rsid w:val="590EBF52"/>
    <w:rsid w:val="59B57100"/>
    <w:rsid w:val="68662424"/>
    <w:rsid w:val="753ED0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0A15DE"/>
  <w15:chartTrackingRefBased/>
  <w15:docId w15:val="{E0777057-6631-4CD7-8AC8-185935DFC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7DC4"/>
    <w:pPr>
      <w:ind w:leftChars="400" w:left="840"/>
    </w:pPr>
  </w:style>
  <w:style w:type="character" w:styleId="a4">
    <w:name w:val="Hyperlink"/>
    <w:basedOn w:val="a0"/>
    <w:uiPriority w:val="99"/>
    <w:unhideWhenUsed/>
    <w:rsid w:val="00B500F6"/>
    <w:rPr>
      <w:color w:val="0563C1" w:themeColor="hyperlink"/>
      <w:u w:val="single"/>
    </w:rPr>
  </w:style>
  <w:style w:type="character" w:styleId="a5">
    <w:name w:val="Unresolved Mention"/>
    <w:basedOn w:val="a0"/>
    <w:uiPriority w:val="99"/>
    <w:semiHidden/>
    <w:unhideWhenUsed/>
    <w:rsid w:val="00B500F6"/>
    <w:rPr>
      <w:color w:val="605E5C"/>
      <w:shd w:val="clear" w:color="auto" w:fill="E1DFDD"/>
    </w:rPr>
  </w:style>
  <w:style w:type="character" w:styleId="a6">
    <w:name w:val="annotation reference"/>
    <w:basedOn w:val="a0"/>
    <w:uiPriority w:val="99"/>
    <w:semiHidden/>
    <w:unhideWhenUsed/>
    <w:rsid w:val="002655E1"/>
    <w:rPr>
      <w:sz w:val="18"/>
      <w:szCs w:val="18"/>
    </w:rPr>
  </w:style>
  <w:style w:type="paragraph" w:styleId="a7">
    <w:name w:val="annotation text"/>
    <w:basedOn w:val="a"/>
    <w:link w:val="a8"/>
    <w:uiPriority w:val="99"/>
    <w:semiHidden/>
    <w:unhideWhenUsed/>
    <w:rsid w:val="002655E1"/>
    <w:pPr>
      <w:jc w:val="left"/>
    </w:pPr>
  </w:style>
  <w:style w:type="character" w:customStyle="1" w:styleId="a8">
    <w:name w:val="コメント文字列 (文字)"/>
    <w:basedOn w:val="a0"/>
    <w:link w:val="a7"/>
    <w:uiPriority w:val="99"/>
    <w:semiHidden/>
    <w:rsid w:val="002655E1"/>
  </w:style>
  <w:style w:type="paragraph" w:styleId="a9">
    <w:name w:val="annotation subject"/>
    <w:basedOn w:val="a7"/>
    <w:next w:val="a7"/>
    <w:link w:val="aa"/>
    <w:uiPriority w:val="99"/>
    <w:semiHidden/>
    <w:unhideWhenUsed/>
    <w:rsid w:val="002655E1"/>
    <w:rPr>
      <w:b/>
      <w:bCs/>
    </w:rPr>
  </w:style>
  <w:style w:type="character" w:customStyle="1" w:styleId="aa">
    <w:name w:val="コメント内容 (文字)"/>
    <w:basedOn w:val="a8"/>
    <w:link w:val="a9"/>
    <w:uiPriority w:val="99"/>
    <w:semiHidden/>
    <w:rsid w:val="002655E1"/>
    <w:rPr>
      <w:b/>
      <w:bCs/>
    </w:rPr>
  </w:style>
  <w:style w:type="paragraph" w:styleId="ab">
    <w:name w:val="header"/>
    <w:basedOn w:val="a"/>
    <w:link w:val="ac"/>
    <w:uiPriority w:val="99"/>
    <w:unhideWhenUsed/>
    <w:rsid w:val="007714DD"/>
    <w:pPr>
      <w:tabs>
        <w:tab w:val="center" w:pos="4252"/>
        <w:tab w:val="right" w:pos="8504"/>
      </w:tabs>
      <w:snapToGrid w:val="0"/>
    </w:pPr>
  </w:style>
  <w:style w:type="character" w:customStyle="1" w:styleId="ac">
    <w:name w:val="ヘッダー (文字)"/>
    <w:basedOn w:val="a0"/>
    <w:link w:val="ab"/>
    <w:uiPriority w:val="99"/>
    <w:rsid w:val="007714DD"/>
  </w:style>
  <w:style w:type="paragraph" w:styleId="ad">
    <w:name w:val="footer"/>
    <w:basedOn w:val="a"/>
    <w:link w:val="ae"/>
    <w:uiPriority w:val="99"/>
    <w:unhideWhenUsed/>
    <w:rsid w:val="007714DD"/>
    <w:pPr>
      <w:tabs>
        <w:tab w:val="center" w:pos="4252"/>
        <w:tab w:val="right" w:pos="8504"/>
      </w:tabs>
      <w:snapToGrid w:val="0"/>
    </w:pPr>
  </w:style>
  <w:style w:type="character" w:customStyle="1" w:styleId="ae">
    <w:name w:val="フッター (文字)"/>
    <w:basedOn w:val="a0"/>
    <w:link w:val="ad"/>
    <w:uiPriority w:val="99"/>
    <w:rsid w:val="007714DD"/>
  </w:style>
  <w:style w:type="paragraph" w:styleId="af">
    <w:name w:val="Revision"/>
    <w:hidden/>
    <w:uiPriority w:val="99"/>
    <w:semiHidden/>
    <w:rsid w:val="00646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35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ipa.go.jp/security/vuln/websecurity/about.html" TargetMode="External"/><Relationship Id="rId4" Type="http://schemas.openxmlformats.org/officeDocument/2006/relationships/styles" Target="styles.xml"/><Relationship Id="rId9" Type="http://schemas.openxmlformats.org/officeDocument/2006/relationships/hyperlink" Target="file:///C:\Users\0263036\Downloads\&#23433;&#20840;&#12394;&#12454;&#12455;&#12502;&#12469;&#12452;&#12488;&#12398;&#20316;&#12426;&#26041;%20|%20&#24773;&#22577;&#12475;&#12461;&#12517;&#12522;&#12486;&#12451;%20|%20IPA%20&#29420;&#31435;&#34892;&#25919;&#27861;&#20154;%20&#24773;&#22577;&#20966;&#29702;&#25512;&#36914;&#27231;&#27083;"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1B5EFFEDAC1B947BA065DD26041CB6E" ma:contentTypeVersion="14" ma:contentTypeDescription="新しいドキュメントを作成します。" ma:contentTypeScope="" ma:versionID="2872fd634a54afa82e12ffbee51fdf7d">
  <xsd:schema xmlns:xsd="http://www.w3.org/2001/XMLSchema" xmlns:xs="http://www.w3.org/2001/XMLSchema" xmlns:p="http://schemas.microsoft.com/office/2006/metadata/properties" xmlns:ns2="3c5b185b-8642-4576-88f2-0b8d138077b7" xmlns:ns3="677bb650-fe57-451f-87ca-916dc6dbf9c2" targetNamespace="http://schemas.microsoft.com/office/2006/metadata/properties" ma:root="true" ma:fieldsID="c547fb72120ad2acdc8f5baa5b0bd54d" ns2:_="" ns3:_="">
    <xsd:import namespace="3c5b185b-8642-4576-88f2-0b8d138077b7"/>
    <xsd:import namespace="677bb650-fe57-451f-87ca-916dc6dbf9c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b185b-8642-4576-88f2-0b8d138077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23d8d1bc-2585-4dc7-901b-56bd7d1ce99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7bb650-fe57-451f-87ca-916dc6dbf9c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d005f23-10dc-4ef3-aa3f-9d3f245c865d}" ma:internalName="TaxCatchAll" ma:showField="CatchAllData" ma:web="677bb650-fe57-451f-87ca-916dc6dbf9c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3B33FE-866E-4B74-939F-8FEC483FF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b185b-8642-4576-88f2-0b8d138077b7"/>
    <ds:schemaRef ds:uri="677bb650-fe57-451f-87ca-916dc6dbf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D3DA50-B223-4F89-896F-D70EBB84E4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413</Words>
  <Characters>2360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香川　泰子</dc:creator>
  <cp:keywords/>
  <dc:description/>
  <cp:lastModifiedBy>除村　竜太郎</cp:lastModifiedBy>
  <cp:revision>7</cp:revision>
  <cp:lastPrinted>2024-02-29T06:58:00Z</cp:lastPrinted>
  <dcterms:created xsi:type="dcterms:W3CDTF">2024-03-18T03:05:00Z</dcterms:created>
  <dcterms:modified xsi:type="dcterms:W3CDTF">2025-09-25T01:03:00Z</dcterms:modified>
</cp:coreProperties>
</file>