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69" w:rsidRPr="0014248D" w:rsidRDefault="00811D6D" w:rsidP="0042223E">
      <w:pPr>
        <w:jc w:val="center"/>
        <w:rPr>
          <w:rFonts w:asciiTheme="minorEastAsia" w:hAnsiTheme="minorEastAsia"/>
          <w:szCs w:val="21"/>
          <w:lang w:eastAsia="zh-TW"/>
        </w:rPr>
      </w:pPr>
      <w:bookmarkStart w:id="0" w:name="_GoBack"/>
      <w:bookmarkEnd w:id="0"/>
      <w:r w:rsidRPr="0014248D">
        <w:rPr>
          <w:rFonts w:asciiTheme="minorEastAsia" w:hAnsiTheme="minorEastAsia" w:hint="eastAsia"/>
          <w:szCs w:val="21"/>
          <w:lang w:eastAsia="zh-TW"/>
        </w:rPr>
        <w:t>農業近代化資金借用証書特約条項</w:t>
      </w:r>
    </w:p>
    <w:p w:rsidR="00AF363C" w:rsidRPr="0014248D" w:rsidRDefault="00AF363C" w:rsidP="0042223E">
      <w:pPr>
        <w:jc w:val="center"/>
        <w:rPr>
          <w:rFonts w:asciiTheme="minorEastAsia" w:hAnsiTheme="minorEastAsia"/>
          <w:sz w:val="18"/>
          <w:szCs w:val="18"/>
          <w:lang w:eastAsia="zh-TW"/>
        </w:rPr>
      </w:pPr>
    </w:p>
    <w:p w:rsidR="00811D6D" w:rsidRPr="0014248D" w:rsidRDefault="00811D6D"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14248D">
        <w:rPr>
          <w:rFonts w:asciiTheme="minorEastAsia" w:hAnsiTheme="minorEastAsia" w:hint="eastAsia"/>
          <w:sz w:val="18"/>
          <w:szCs w:val="18"/>
        </w:rPr>
        <w:t>１</w:t>
      </w:r>
      <w:r w:rsidRPr="0014248D">
        <w:rPr>
          <w:rFonts w:asciiTheme="minorEastAsia" w:hAnsiTheme="minorEastAsia" w:hint="eastAsia"/>
          <w:sz w:val="18"/>
          <w:szCs w:val="18"/>
        </w:rPr>
        <w:t xml:space="preserve">条　債務者（以下「乙」という。）は、下記各号の1に該当した場合において、　　</w:t>
      </w:r>
      <w:r w:rsidR="00BA58F7" w:rsidRPr="0014248D">
        <w:rPr>
          <w:rFonts w:asciiTheme="minorEastAsia" w:hAnsiTheme="minorEastAsia" w:hint="eastAsia"/>
          <w:sz w:val="18"/>
          <w:szCs w:val="18"/>
        </w:rPr>
        <w:t xml:space="preserve">　　　</w:t>
      </w:r>
      <w:r w:rsidRPr="0014248D">
        <w:rPr>
          <w:rFonts w:asciiTheme="minorEastAsia" w:hAnsiTheme="minorEastAsia" w:hint="eastAsia"/>
          <w:sz w:val="18"/>
          <w:szCs w:val="18"/>
        </w:rPr>
        <w:t>農業協同組合（以下「甲」という。）</w:t>
      </w:r>
    </w:p>
    <w:p w:rsidR="00811D6D" w:rsidRPr="0014248D" w:rsidRDefault="00811D6D" w:rsidP="0042223E">
      <w:pPr>
        <w:pStyle w:val="a7"/>
        <w:spacing w:line="240" w:lineRule="auto"/>
        <w:ind w:firstLineChars="100" w:firstLine="180"/>
        <w:rPr>
          <w:rFonts w:asciiTheme="minorEastAsia" w:hAnsiTheme="minorEastAsia"/>
          <w:sz w:val="18"/>
          <w:szCs w:val="18"/>
        </w:rPr>
      </w:pPr>
      <w:r w:rsidRPr="0014248D">
        <w:rPr>
          <w:rFonts w:asciiTheme="minorEastAsia" w:hAnsiTheme="minorEastAsia" w:hint="eastAsia"/>
          <w:sz w:val="18"/>
          <w:szCs w:val="18"/>
        </w:rPr>
        <w:t>の請求により、期限の利益</w:t>
      </w:r>
      <w:r w:rsidR="00421BDC" w:rsidRPr="0014248D">
        <w:rPr>
          <w:rFonts w:asciiTheme="minorEastAsia" w:hAnsiTheme="minorEastAsia" w:hint="eastAsia"/>
          <w:sz w:val="18"/>
          <w:szCs w:val="18"/>
        </w:rPr>
        <w:t>を失い、直ちにこの債務及びこの債務から生ずる一切の債務の全部又は一部を弁済するものとする。</w:t>
      </w:r>
    </w:p>
    <w:p w:rsidR="00421BDC" w:rsidRPr="0014248D" w:rsidRDefault="00421BD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14248D">
        <w:rPr>
          <w:rFonts w:asciiTheme="minorEastAsia" w:hAnsiTheme="minorEastAsia" w:hint="eastAsia"/>
          <w:sz w:val="18"/>
          <w:szCs w:val="18"/>
        </w:rPr>
        <w:t xml:space="preserve">　</w:t>
      </w:r>
      <w:r w:rsidRPr="0014248D">
        <w:rPr>
          <w:rFonts w:asciiTheme="minorEastAsia" w:hAnsiTheme="minorEastAsia" w:hint="eastAsia"/>
          <w:sz w:val="18"/>
          <w:szCs w:val="18"/>
        </w:rPr>
        <w:t>(1)</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乙がこの借入金を目的以外の使途に使用し又は借入後長期にわたり使用しないとき。</w:t>
      </w:r>
    </w:p>
    <w:p w:rsidR="00421BDC" w:rsidRPr="0014248D" w:rsidRDefault="00421BD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(2)</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乙がこの証書</w:t>
      </w:r>
      <w:r w:rsidR="00BE6773" w:rsidRPr="0014248D">
        <w:rPr>
          <w:rFonts w:asciiTheme="minorEastAsia" w:hAnsiTheme="minorEastAsia" w:hint="eastAsia"/>
          <w:sz w:val="18"/>
          <w:szCs w:val="18"/>
        </w:rPr>
        <w:t>に基づく債務若しくは業務の履行を怠るか又はこの債務を履行することが困難となり、若しくはそのおそれ</w:t>
      </w:r>
    </w:p>
    <w:p w:rsidR="00BE6773" w:rsidRPr="0014248D" w:rsidRDefault="00BE6773"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のあるとき。</w:t>
      </w:r>
    </w:p>
    <w:p w:rsidR="00BE6773" w:rsidRPr="0014248D" w:rsidRDefault="00BE6773"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(3)</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乙がこの資金借入れにつき又は借入後この借入金債務の全部を弁済するまでの間において、甲に対し虚偽の申出、若しく</w:t>
      </w:r>
    </w:p>
    <w:p w:rsidR="00BE6773" w:rsidRPr="0014248D" w:rsidRDefault="00BE6773"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は報告をなし、又は必要な事実の申出若しくは報告を怠ったとき。</w:t>
      </w:r>
    </w:p>
    <w:p w:rsidR="00BE6773" w:rsidRPr="0014248D" w:rsidRDefault="00BE6773"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(4)</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乙及び保証人に対して仮差押、仮処分、強制執行、競売等の申請、破産、民事再生手続開始等の申し立てがあったとき。</w:t>
      </w:r>
    </w:p>
    <w:p w:rsidR="00BE6773" w:rsidRPr="0014248D" w:rsidRDefault="00BE6773"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(5)</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乙及び保証人が租税公課を滞納して督促状に指定させた期日までに完納しなかったとき、又は保全差押</w:t>
      </w:r>
      <w:r w:rsidR="00CB65E0" w:rsidRPr="0014248D">
        <w:rPr>
          <w:rFonts w:asciiTheme="minorEastAsia" w:hAnsiTheme="minorEastAsia" w:hint="eastAsia"/>
          <w:sz w:val="18"/>
          <w:szCs w:val="18"/>
        </w:rPr>
        <w:t>を受けたとき。</w:t>
      </w:r>
    </w:p>
    <w:p w:rsidR="00764395" w:rsidRPr="0014248D" w:rsidRDefault="00CB65E0" w:rsidP="0042223E">
      <w:pPr>
        <w:pStyle w:val="a7"/>
        <w:spacing w:line="240" w:lineRule="auto"/>
        <w:ind w:left="1260" w:hangingChars="700" w:hanging="1260"/>
        <w:rPr>
          <w:rFonts w:asciiTheme="minorEastAsia" w:hAnsiTheme="minorEastAsia"/>
          <w:sz w:val="18"/>
          <w:szCs w:val="18"/>
        </w:rPr>
      </w:pPr>
      <w:r w:rsidRPr="0014248D">
        <w:rPr>
          <w:rFonts w:asciiTheme="minorEastAsia" w:hAnsiTheme="minorEastAsia" w:hint="eastAsia"/>
          <w:sz w:val="18"/>
          <w:szCs w:val="18"/>
        </w:rPr>
        <w:t xml:space="preserve">　　</w:t>
      </w:r>
      <w:r w:rsidR="00B5384F" w:rsidRPr="0014248D">
        <w:rPr>
          <w:rFonts w:asciiTheme="minorEastAsia" w:hAnsiTheme="minorEastAsia" w:hint="eastAsia"/>
          <w:sz w:val="18"/>
          <w:szCs w:val="18"/>
        </w:rPr>
        <w:t xml:space="preserve">　</w:t>
      </w:r>
      <w:r w:rsidRPr="0014248D">
        <w:rPr>
          <w:rFonts w:asciiTheme="minorEastAsia" w:hAnsiTheme="minorEastAsia" w:hint="eastAsia"/>
          <w:sz w:val="18"/>
          <w:szCs w:val="18"/>
        </w:rPr>
        <w:t>(6)</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この借入金により改良、造成若しくは取得した施</w:t>
      </w:r>
      <w:r w:rsidR="00764395" w:rsidRPr="0014248D">
        <w:rPr>
          <w:rFonts w:asciiTheme="minorEastAsia" w:hAnsiTheme="minorEastAsia" w:hint="eastAsia"/>
          <w:sz w:val="18"/>
          <w:szCs w:val="18"/>
        </w:rPr>
        <w:t>設（土地を含む。以下「施設等」という。）を他に譲渡し若しくは目的</w:t>
      </w:r>
    </w:p>
    <w:p w:rsidR="00CB65E0" w:rsidRPr="0014248D" w:rsidRDefault="00CB65E0" w:rsidP="0042223E">
      <w:pPr>
        <w:pStyle w:val="a7"/>
        <w:spacing w:line="240" w:lineRule="auto"/>
        <w:ind w:left="1260" w:hangingChars="700" w:hanging="1260"/>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以外の目的で使用したとき、施設等が公用収用されたとき又は施設等に係る事業を中止したとき。</w:t>
      </w:r>
    </w:p>
    <w:p w:rsidR="00CB65E0" w:rsidRPr="0014248D" w:rsidRDefault="00CB65E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(7)</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乙が借入金により行なう部門経営の収支を明らかにした帳簿の記載を行なわず又は当該経営に属する余裕金を自己の名義</w:t>
      </w:r>
    </w:p>
    <w:p w:rsidR="00CB65E0" w:rsidRPr="0014248D" w:rsidRDefault="00003866"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の預</w:t>
      </w:r>
      <w:r w:rsidR="00CB65E0" w:rsidRPr="0014248D">
        <w:rPr>
          <w:rFonts w:asciiTheme="minorEastAsia" w:hAnsiTheme="minorEastAsia" w:hint="eastAsia"/>
          <w:sz w:val="18"/>
          <w:szCs w:val="18"/>
        </w:rPr>
        <w:t>金口座以外に預託したとき。</w:t>
      </w:r>
    </w:p>
    <w:p w:rsidR="00CB65E0" w:rsidRPr="0014248D" w:rsidRDefault="00CB65E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(8)</w:t>
      </w:r>
      <w:r w:rsidR="00C505C0"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乙又は保証人が第10条第</w:t>
      </w:r>
      <w:r w:rsidR="003661E7">
        <w:rPr>
          <w:rFonts w:asciiTheme="minorEastAsia" w:hAnsiTheme="minorEastAsia" w:hint="eastAsia"/>
          <w:sz w:val="18"/>
          <w:szCs w:val="18"/>
        </w:rPr>
        <w:t>１</w:t>
      </w:r>
      <w:r w:rsidRPr="0014248D">
        <w:rPr>
          <w:rFonts w:asciiTheme="minorEastAsia" w:hAnsiTheme="minorEastAsia" w:hint="eastAsia"/>
          <w:sz w:val="18"/>
          <w:szCs w:val="18"/>
        </w:rPr>
        <w:t>項の暴力団員等若しくは第10条第</w:t>
      </w:r>
      <w:r w:rsidR="003661E7">
        <w:rPr>
          <w:rFonts w:asciiTheme="minorEastAsia" w:hAnsiTheme="minorEastAsia" w:hint="eastAsia"/>
          <w:sz w:val="18"/>
          <w:szCs w:val="18"/>
        </w:rPr>
        <w:t>１</w:t>
      </w:r>
      <w:r w:rsidRPr="0014248D">
        <w:rPr>
          <w:rFonts w:asciiTheme="minorEastAsia" w:hAnsiTheme="minorEastAsia" w:hint="eastAsia"/>
          <w:sz w:val="18"/>
          <w:szCs w:val="18"/>
        </w:rPr>
        <w:t>項各号のいずれかに該当し、若しくは第10条第</w:t>
      </w:r>
      <w:r w:rsidR="003661E7">
        <w:rPr>
          <w:rFonts w:asciiTheme="minorEastAsia" w:hAnsiTheme="minorEastAsia" w:hint="eastAsia"/>
          <w:sz w:val="18"/>
          <w:szCs w:val="18"/>
        </w:rPr>
        <w:t>２</w:t>
      </w:r>
      <w:r w:rsidRPr="0014248D">
        <w:rPr>
          <w:rFonts w:asciiTheme="minorEastAsia" w:hAnsiTheme="minorEastAsia" w:hint="eastAsia"/>
          <w:sz w:val="18"/>
          <w:szCs w:val="18"/>
        </w:rPr>
        <w:t>項</w:t>
      </w:r>
    </w:p>
    <w:p w:rsidR="00CB65E0" w:rsidRPr="0014248D" w:rsidRDefault="00CB65E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C01D45"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各号のいずれかに該当する行為をし、又は第10条第</w:t>
      </w:r>
      <w:r w:rsidR="003661E7">
        <w:rPr>
          <w:rFonts w:asciiTheme="minorEastAsia" w:hAnsiTheme="minorEastAsia" w:hint="eastAsia"/>
          <w:sz w:val="18"/>
          <w:szCs w:val="18"/>
        </w:rPr>
        <w:t>１</w:t>
      </w:r>
      <w:r w:rsidRPr="0014248D">
        <w:rPr>
          <w:rFonts w:asciiTheme="minorEastAsia" w:hAnsiTheme="minorEastAsia" w:hint="eastAsia"/>
          <w:sz w:val="18"/>
          <w:szCs w:val="18"/>
        </w:rPr>
        <w:t>項</w:t>
      </w:r>
      <w:r w:rsidR="00C505C0" w:rsidRPr="0014248D">
        <w:rPr>
          <w:rFonts w:asciiTheme="minorEastAsia" w:hAnsiTheme="minorEastAsia" w:hint="eastAsia"/>
          <w:sz w:val="18"/>
          <w:szCs w:val="18"/>
        </w:rPr>
        <w:t>の規定にもとづく表明・確約に関して虚偽の申告をしたことが判</w:t>
      </w:r>
    </w:p>
    <w:p w:rsidR="00C505C0" w:rsidRPr="0014248D" w:rsidRDefault="00C505C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C01D45"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明し、乙との取引を継続することが不適切なとき。</w:t>
      </w:r>
    </w:p>
    <w:p w:rsidR="00C505C0" w:rsidRPr="0014248D" w:rsidRDefault="00C505C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(9)　前各号のほか、乙の信用状態に著しい変化が生じるなど元利金（損害金を含む。）の返済ができなくなる相当の事由が生</w:t>
      </w:r>
    </w:p>
    <w:p w:rsidR="00D15BF3" w:rsidRPr="0014248D" w:rsidRDefault="00C505C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FA6B89" w:rsidRPr="0014248D">
        <w:rPr>
          <w:rFonts w:asciiTheme="minorEastAsia" w:hAnsiTheme="minorEastAsia" w:hint="eastAsia"/>
          <w:sz w:val="18"/>
          <w:szCs w:val="18"/>
        </w:rPr>
        <w:t xml:space="preserve">　　</w:t>
      </w:r>
      <w:r w:rsidRPr="0014248D">
        <w:rPr>
          <w:rFonts w:asciiTheme="minorEastAsia" w:hAnsiTheme="minorEastAsia" w:hint="eastAsia"/>
          <w:sz w:val="18"/>
          <w:szCs w:val="18"/>
        </w:rPr>
        <w:t>じたとき。</w:t>
      </w:r>
    </w:p>
    <w:p w:rsidR="00D15BF3" w:rsidRPr="0014248D" w:rsidRDefault="00D15BF3"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14248D">
        <w:rPr>
          <w:rFonts w:asciiTheme="minorEastAsia" w:hAnsiTheme="minorEastAsia" w:hint="eastAsia"/>
          <w:sz w:val="18"/>
          <w:szCs w:val="18"/>
        </w:rPr>
        <w:t>２</w:t>
      </w:r>
      <w:r w:rsidRPr="0014248D">
        <w:rPr>
          <w:rFonts w:asciiTheme="minorEastAsia" w:hAnsiTheme="minorEastAsia" w:hint="eastAsia"/>
          <w:sz w:val="18"/>
          <w:szCs w:val="18"/>
        </w:rPr>
        <w:t>条　乙は、この借入金により行なう事業の全部又は一部につき国の補助金又はこれに伴う県及び市町の補助金等の交付をうけた</w:t>
      </w:r>
    </w:p>
    <w:p w:rsidR="00D15BF3" w:rsidRPr="0014248D" w:rsidRDefault="00FA6B89"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D15BF3" w:rsidRPr="0014248D">
        <w:rPr>
          <w:rFonts w:asciiTheme="minorEastAsia" w:hAnsiTheme="minorEastAsia" w:hint="eastAsia"/>
          <w:sz w:val="18"/>
          <w:szCs w:val="18"/>
        </w:rPr>
        <w:t>ときは、償還期限にかかわらずこれを遅滞なく</w:t>
      </w:r>
      <w:r w:rsidR="00383D5C" w:rsidRPr="0014248D">
        <w:rPr>
          <w:rFonts w:asciiTheme="minorEastAsia" w:hAnsiTheme="minorEastAsia" w:hint="eastAsia"/>
          <w:sz w:val="18"/>
          <w:szCs w:val="18"/>
        </w:rPr>
        <w:t>この債務の弁済に充当する。</w:t>
      </w:r>
    </w:p>
    <w:p w:rsidR="00383D5C" w:rsidRPr="0014248D" w:rsidRDefault="0014248D" w:rsidP="0042223E">
      <w:pPr>
        <w:pStyle w:val="a7"/>
        <w:spacing w:line="240" w:lineRule="auto"/>
        <w:rPr>
          <w:rFonts w:asciiTheme="minorEastAsia" w:hAnsiTheme="minorEastAsia"/>
          <w:sz w:val="18"/>
          <w:szCs w:val="18"/>
        </w:rPr>
      </w:pPr>
      <w:r>
        <w:rPr>
          <w:rFonts w:asciiTheme="minorEastAsia" w:hAnsiTheme="minorEastAsia" w:hint="eastAsia"/>
          <w:sz w:val="18"/>
          <w:szCs w:val="18"/>
        </w:rPr>
        <w:t>２</w:t>
      </w:r>
      <w:r w:rsidR="00383D5C" w:rsidRPr="0014248D">
        <w:rPr>
          <w:rFonts w:asciiTheme="minorEastAsia" w:hAnsiTheme="minorEastAsia" w:hint="eastAsia"/>
          <w:sz w:val="18"/>
          <w:szCs w:val="18"/>
        </w:rPr>
        <w:t xml:space="preserve">　乙は、この借入金により行なう事業の全部又は一部につき地方公共団体から前項以外の補助金等の交付をうけたときは、甲の承</w:t>
      </w:r>
    </w:p>
    <w:p w:rsidR="00383D5C" w:rsidRPr="0014248D" w:rsidRDefault="00383D5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認を得た場合のほか償還期限にかかわらず遅滞なくこの債務の弁済に充当する。</w:t>
      </w:r>
    </w:p>
    <w:p w:rsidR="00383D5C" w:rsidRPr="0014248D" w:rsidRDefault="00383D5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14248D">
        <w:rPr>
          <w:rFonts w:asciiTheme="minorEastAsia" w:hAnsiTheme="minorEastAsia" w:hint="eastAsia"/>
          <w:sz w:val="18"/>
          <w:szCs w:val="18"/>
        </w:rPr>
        <w:t>３</w:t>
      </w:r>
      <w:r w:rsidRPr="0014248D">
        <w:rPr>
          <w:rFonts w:asciiTheme="minorEastAsia" w:hAnsiTheme="minorEastAsia" w:hint="eastAsia"/>
          <w:sz w:val="18"/>
          <w:szCs w:val="18"/>
        </w:rPr>
        <w:t>条　乙は、甲の承認を受けた場合を除き、この借入金債務の元利金</w:t>
      </w:r>
      <w:r w:rsidR="009A4C36" w:rsidRPr="0014248D">
        <w:rPr>
          <w:rFonts w:asciiTheme="minorEastAsia" w:hAnsiTheme="minorEastAsia" w:hint="eastAsia"/>
          <w:sz w:val="18"/>
          <w:szCs w:val="18"/>
        </w:rPr>
        <w:t>の</w:t>
      </w:r>
      <w:r w:rsidRPr="0014248D">
        <w:rPr>
          <w:rFonts w:asciiTheme="minorEastAsia" w:hAnsiTheme="minorEastAsia" w:hint="eastAsia"/>
          <w:sz w:val="18"/>
          <w:szCs w:val="18"/>
        </w:rPr>
        <w:t>支払を遅延した場合には、遅滞している元金に対し</w:t>
      </w:r>
    </w:p>
    <w:p w:rsidR="00383D5C" w:rsidRPr="0014248D" w:rsidRDefault="00383D5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年　　　　　％（</w:t>
      </w:r>
      <w:r w:rsidR="0014248D">
        <w:rPr>
          <w:rFonts w:asciiTheme="minorEastAsia" w:hAnsiTheme="minorEastAsia" w:hint="eastAsia"/>
          <w:sz w:val="18"/>
          <w:szCs w:val="18"/>
        </w:rPr>
        <w:t>１</w:t>
      </w:r>
      <w:r w:rsidRPr="0014248D">
        <w:rPr>
          <w:rFonts w:asciiTheme="minorEastAsia" w:hAnsiTheme="minorEastAsia" w:hint="eastAsia"/>
          <w:sz w:val="18"/>
          <w:szCs w:val="18"/>
        </w:rPr>
        <w:t>年を365日として日割計算する）の損害金を甲に支払うものとする。</w:t>
      </w:r>
    </w:p>
    <w:p w:rsidR="00383D5C" w:rsidRPr="0014248D" w:rsidRDefault="00383D5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14248D">
        <w:rPr>
          <w:rFonts w:asciiTheme="minorEastAsia" w:hAnsiTheme="minorEastAsia" w:hint="eastAsia"/>
          <w:sz w:val="18"/>
          <w:szCs w:val="18"/>
        </w:rPr>
        <w:t>４</w:t>
      </w:r>
      <w:r w:rsidRPr="0014248D">
        <w:rPr>
          <w:rFonts w:asciiTheme="minorEastAsia" w:hAnsiTheme="minorEastAsia" w:hint="eastAsia"/>
          <w:sz w:val="18"/>
          <w:szCs w:val="18"/>
        </w:rPr>
        <w:t>条　乙は、連帯してこの資金を借入れ、この証書による一切の債務について各自連帯してこれを負担する。</w:t>
      </w:r>
    </w:p>
    <w:p w:rsidR="00383D5C" w:rsidRPr="0014248D" w:rsidRDefault="00383D5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14248D">
        <w:rPr>
          <w:rFonts w:asciiTheme="minorEastAsia" w:hAnsiTheme="minorEastAsia" w:hint="eastAsia"/>
          <w:sz w:val="18"/>
          <w:szCs w:val="18"/>
        </w:rPr>
        <w:t>５</w:t>
      </w:r>
      <w:r w:rsidRPr="0014248D">
        <w:rPr>
          <w:rFonts w:asciiTheme="minorEastAsia" w:hAnsiTheme="minorEastAsia" w:hint="eastAsia"/>
          <w:sz w:val="18"/>
          <w:szCs w:val="18"/>
        </w:rPr>
        <w:t>条　乙がこの約定に基づく債務を履行しなかった場合又は乙及び保証人が第</w:t>
      </w:r>
      <w:r w:rsidR="003661E7">
        <w:rPr>
          <w:rFonts w:asciiTheme="minorEastAsia" w:hAnsiTheme="minorEastAsia" w:hint="eastAsia"/>
          <w:sz w:val="18"/>
          <w:szCs w:val="18"/>
        </w:rPr>
        <w:t>１</w:t>
      </w:r>
      <w:r w:rsidRPr="0014248D">
        <w:rPr>
          <w:rFonts w:asciiTheme="minorEastAsia" w:hAnsiTheme="minorEastAsia" w:hint="eastAsia"/>
          <w:sz w:val="18"/>
          <w:szCs w:val="18"/>
        </w:rPr>
        <w:t>条各号の一つにでも該当した場合においては、乙</w:t>
      </w:r>
    </w:p>
    <w:p w:rsidR="00F029FA" w:rsidRPr="0014248D" w:rsidRDefault="00383D5C"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及び保証人は</w:t>
      </w:r>
      <w:r w:rsidR="00F029FA" w:rsidRPr="0014248D">
        <w:rPr>
          <w:rFonts w:asciiTheme="minorEastAsia" w:hAnsiTheme="minorEastAsia" w:hint="eastAsia"/>
          <w:sz w:val="18"/>
          <w:szCs w:val="18"/>
        </w:rPr>
        <w:t>いつでも乙及び保証人の甲に対する諸預け金その他の債権と乙の甲に対するこの約定に基づく債務とをその期限の如</w:t>
      </w:r>
    </w:p>
    <w:p w:rsidR="00F029FA" w:rsidRPr="0014248D" w:rsidRDefault="00F029F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何にかかわらず相殺し、又は、乙及び保証人の預金につき甲所定の払い戻し手続を省略し、期限の如何にかかわらず債務の弁済に</w:t>
      </w:r>
    </w:p>
    <w:p w:rsidR="00F029FA" w:rsidRPr="0014248D" w:rsidRDefault="00F029F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充当されても異議がない。乙は甲において相殺その他差引計算された場合の利息の割合、計算の期間及び方法はすべて甲の定めに</w:t>
      </w:r>
    </w:p>
    <w:p w:rsidR="00F029FA" w:rsidRPr="0014248D" w:rsidRDefault="00F029F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よることを承諾する。</w:t>
      </w:r>
    </w:p>
    <w:p w:rsidR="00F029FA" w:rsidRPr="0014248D" w:rsidRDefault="00F029F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14248D">
        <w:rPr>
          <w:rFonts w:asciiTheme="minorEastAsia" w:hAnsiTheme="minorEastAsia" w:hint="eastAsia"/>
          <w:sz w:val="18"/>
          <w:szCs w:val="18"/>
        </w:rPr>
        <w:t>６</w:t>
      </w:r>
      <w:r w:rsidRPr="0014248D">
        <w:rPr>
          <w:rFonts w:asciiTheme="minorEastAsia" w:hAnsiTheme="minorEastAsia" w:hint="eastAsia"/>
          <w:sz w:val="18"/>
          <w:szCs w:val="18"/>
        </w:rPr>
        <w:t>条　乙は、甲から要求があるときは、いつでもこの約定に基づく債務の全額を限度として甲を代理受領人と定め、乙の受取るべ</w:t>
      </w:r>
    </w:p>
    <w:p w:rsidR="00E86195" w:rsidRPr="0014248D" w:rsidRDefault="00E86195"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き農産物販売代金（政府に対する販売の委託によるものの政府買入代金を含む。以下同じ。）及び農業共済金の受領に関する一切</w:t>
      </w:r>
    </w:p>
    <w:p w:rsidR="007466EA" w:rsidRPr="0014248D" w:rsidRDefault="00250B5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の権限を</w:t>
      </w:r>
      <w:r w:rsidR="007466EA" w:rsidRPr="0014248D">
        <w:rPr>
          <w:rFonts w:asciiTheme="minorEastAsia" w:hAnsiTheme="minorEastAsia" w:hint="eastAsia"/>
          <w:sz w:val="18"/>
          <w:szCs w:val="18"/>
        </w:rPr>
        <w:t>委任するものとする。</w:t>
      </w:r>
    </w:p>
    <w:p w:rsidR="007466EA" w:rsidRPr="0014248D" w:rsidRDefault="0014248D" w:rsidP="0042223E">
      <w:pPr>
        <w:pStyle w:val="a7"/>
        <w:spacing w:line="240" w:lineRule="auto"/>
        <w:rPr>
          <w:rFonts w:asciiTheme="minorEastAsia" w:hAnsiTheme="minorEastAsia"/>
          <w:sz w:val="18"/>
          <w:szCs w:val="18"/>
        </w:rPr>
      </w:pPr>
      <w:r>
        <w:rPr>
          <w:rFonts w:asciiTheme="minorEastAsia" w:hAnsiTheme="minorEastAsia" w:hint="eastAsia"/>
          <w:sz w:val="18"/>
          <w:szCs w:val="18"/>
        </w:rPr>
        <w:t>２</w:t>
      </w:r>
      <w:r w:rsidR="007466EA" w:rsidRPr="0014248D">
        <w:rPr>
          <w:rFonts w:asciiTheme="minorEastAsia" w:hAnsiTheme="minorEastAsia" w:hint="eastAsia"/>
          <w:sz w:val="18"/>
          <w:szCs w:val="18"/>
        </w:rPr>
        <w:t xml:space="preserve">　乙は、甲が代理受領した農産物販売代金及び農業共済金</w:t>
      </w:r>
      <w:r w:rsidR="00EF76F1" w:rsidRPr="0014248D">
        <w:rPr>
          <w:rFonts w:asciiTheme="minorEastAsia" w:hAnsiTheme="minorEastAsia" w:hint="eastAsia"/>
          <w:sz w:val="18"/>
          <w:szCs w:val="18"/>
        </w:rPr>
        <w:t>のうちより、甲の請求に従い、償還金（利息及び遅延損害金を含む。）</w:t>
      </w:r>
    </w:p>
    <w:p w:rsidR="00EF76F1" w:rsidRPr="0014248D" w:rsidRDefault="00EF76F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に充当することを承諾する。</w:t>
      </w:r>
    </w:p>
    <w:p w:rsidR="00EF76F1" w:rsidRPr="0014248D" w:rsidRDefault="00EF76F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14248D">
        <w:rPr>
          <w:rFonts w:asciiTheme="minorEastAsia" w:hAnsiTheme="minorEastAsia" w:hint="eastAsia"/>
          <w:sz w:val="18"/>
          <w:szCs w:val="18"/>
        </w:rPr>
        <w:t>７</w:t>
      </w:r>
      <w:r w:rsidRPr="0014248D">
        <w:rPr>
          <w:rFonts w:asciiTheme="minorEastAsia" w:hAnsiTheme="minorEastAsia" w:hint="eastAsia"/>
          <w:sz w:val="18"/>
          <w:szCs w:val="18"/>
        </w:rPr>
        <w:t>条　乙及び保証人は乙が万一農業近代化資金融通法及び関係法令通達に違反したごと等の理由により、利子補給をうけられなく</w:t>
      </w:r>
    </w:p>
    <w:p w:rsidR="00EF76F1" w:rsidRPr="0014248D" w:rsidRDefault="00EF76F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なったときは、利子補給を受けられなく</w:t>
      </w:r>
      <w:r w:rsidR="004F6981" w:rsidRPr="0014248D">
        <w:rPr>
          <w:rFonts w:asciiTheme="minorEastAsia" w:hAnsiTheme="minorEastAsia" w:hint="eastAsia"/>
          <w:sz w:val="18"/>
          <w:szCs w:val="18"/>
        </w:rPr>
        <w:t>なった日から借入金の金利を年　　　　　％とすることを承諾する。</w:t>
      </w:r>
    </w:p>
    <w:p w:rsidR="004F6981"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w:t>
      </w:r>
      <w:r w:rsidR="0042223E">
        <w:rPr>
          <w:rFonts w:asciiTheme="minorEastAsia" w:hAnsiTheme="minorEastAsia" w:hint="eastAsia"/>
          <w:sz w:val="18"/>
          <w:szCs w:val="18"/>
        </w:rPr>
        <w:t>８</w:t>
      </w:r>
      <w:r w:rsidRPr="0014248D">
        <w:rPr>
          <w:rFonts w:asciiTheme="minorEastAsia" w:hAnsiTheme="minorEastAsia" w:hint="eastAsia"/>
          <w:sz w:val="18"/>
          <w:szCs w:val="18"/>
        </w:rPr>
        <w:t>条　乙は、下記各号の</w:t>
      </w:r>
      <w:r w:rsidR="003661E7">
        <w:rPr>
          <w:rFonts w:asciiTheme="minorEastAsia" w:hAnsiTheme="minorEastAsia" w:hint="eastAsia"/>
          <w:sz w:val="18"/>
          <w:szCs w:val="18"/>
        </w:rPr>
        <w:t>１</w:t>
      </w:r>
      <w:r w:rsidRPr="0014248D">
        <w:rPr>
          <w:rFonts w:asciiTheme="minorEastAsia" w:hAnsiTheme="minorEastAsia" w:hint="eastAsia"/>
          <w:sz w:val="18"/>
          <w:szCs w:val="18"/>
        </w:rPr>
        <w:t>に該当する場合、その都度遅滞なく甲に報告するものとする。</w:t>
      </w:r>
    </w:p>
    <w:p w:rsidR="004F6981"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(1)</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乙又は保証人の住所名称又は代表者に変更のあったとき。</w:t>
      </w:r>
    </w:p>
    <w:p w:rsidR="004F6981"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(2)</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乙又は保証人の資産に著しい変動があったとき。</w:t>
      </w:r>
    </w:p>
    <w:p w:rsidR="004F6981"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(3)</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施設等を他に譲渡し若しくは目的以外の目的で使用しようとするとき、施設等が公用収用されることになったとき又は施</w:t>
      </w:r>
    </w:p>
    <w:p w:rsidR="004F6981"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B20BF5" w:rsidRPr="0014248D">
        <w:rPr>
          <w:rFonts w:asciiTheme="minorEastAsia" w:hAnsiTheme="minorEastAsia" w:hint="eastAsia"/>
          <w:sz w:val="18"/>
          <w:szCs w:val="18"/>
        </w:rPr>
        <w:t xml:space="preserve">　</w:t>
      </w:r>
      <w:r w:rsidR="0042223E">
        <w:rPr>
          <w:rFonts w:asciiTheme="minorEastAsia" w:hAnsiTheme="minorEastAsia" w:hint="eastAsia"/>
          <w:sz w:val="18"/>
          <w:szCs w:val="18"/>
        </w:rPr>
        <w:t xml:space="preserve"> </w:t>
      </w:r>
      <w:r w:rsidRPr="0014248D">
        <w:rPr>
          <w:rFonts w:asciiTheme="minorEastAsia" w:hAnsiTheme="minorEastAsia" w:hint="eastAsia"/>
          <w:sz w:val="18"/>
          <w:szCs w:val="18"/>
        </w:rPr>
        <w:t>設等に係る事業を中止しようとするとき。</w:t>
      </w:r>
    </w:p>
    <w:p w:rsidR="004F6981"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 xml:space="preserve"> (4)</w:t>
      </w:r>
      <w:r w:rsidR="00B20BF5" w:rsidRPr="0014248D">
        <w:rPr>
          <w:rFonts w:asciiTheme="minorEastAsia" w:hAnsiTheme="minorEastAsia" w:hint="eastAsia"/>
          <w:sz w:val="18"/>
          <w:szCs w:val="18"/>
        </w:rPr>
        <w:t xml:space="preserve">　</w:t>
      </w:r>
      <w:r w:rsidRPr="0014248D">
        <w:rPr>
          <w:rFonts w:asciiTheme="minorEastAsia" w:hAnsiTheme="minorEastAsia" w:hint="eastAsia"/>
          <w:sz w:val="18"/>
          <w:szCs w:val="18"/>
        </w:rPr>
        <w:t>前各号に掲げるもののほか甲から請求を受けたとき。</w:t>
      </w:r>
    </w:p>
    <w:p w:rsidR="004F6981"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lastRenderedPageBreak/>
        <w:t>第</w:t>
      </w:r>
      <w:r w:rsidR="0042223E">
        <w:rPr>
          <w:rFonts w:asciiTheme="minorEastAsia" w:hAnsiTheme="minorEastAsia" w:hint="eastAsia"/>
          <w:sz w:val="18"/>
          <w:szCs w:val="18"/>
        </w:rPr>
        <w:t>９</w:t>
      </w:r>
      <w:r w:rsidRPr="0014248D">
        <w:rPr>
          <w:rFonts w:asciiTheme="minorEastAsia" w:hAnsiTheme="minorEastAsia" w:hint="eastAsia"/>
          <w:sz w:val="18"/>
          <w:szCs w:val="18"/>
        </w:rPr>
        <w:t>条　保証人は乙がこの約定に基づき甲に対して負担する一切の債務についてこの約定を承認のうえ、乙と連帯して債務履行の責</w:t>
      </w:r>
    </w:p>
    <w:p w:rsidR="00CF35CA" w:rsidRPr="0014248D" w:rsidRDefault="004F6981"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めを負い、甲の</w:t>
      </w:r>
      <w:r w:rsidR="00CF35CA" w:rsidRPr="0014248D">
        <w:rPr>
          <w:rFonts w:asciiTheme="minorEastAsia" w:hAnsiTheme="minorEastAsia" w:hint="eastAsia"/>
          <w:sz w:val="18"/>
          <w:szCs w:val="18"/>
        </w:rPr>
        <w:t>都合により担保、若しくは他の保証を変更、解除、若しくは免除されても異議なく主債務の全額につき引き続き連</w:t>
      </w:r>
    </w:p>
    <w:p w:rsidR="00CF35CA" w:rsidRPr="0014248D" w:rsidRDefault="00CF35C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帯保証の責めに任じ、又保証債務を履行したときも、その主たる債務につき差し入れられている担保に関し、甲は、乙に対して有</w:t>
      </w:r>
    </w:p>
    <w:p w:rsidR="00CF35CA" w:rsidRPr="0014248D" w:rsidRDefault="0081472A" w:rsidP="0042223E">
      <w:pPr>
        <w:pStyle w:val="a7"/>
        <w:spacing w:line="240" w:lineRule="auto"/>
        <w:ind w:firstLineChars="100" w:firstLine="180"/>
        <w:rPr>
          <w:rFonts w:asciiTheme="minorEastAsia" w:hAnsiTheme="minorEastAsia"/>
          <w:sz w:val="18"/>
          <w:szCs w:val="18"/>
        </w:rPr>
      </w:pPr>
      <w:r w:rsidRPr="0014248D">
        <w:rPr>
          <w:rFonts w:asciiTheme="minorEastAsia" w:hAnsiTheme="minorEastAsia" w:hint="eastAsia"/>
          <w:sz w:val="18"/>
          <w:szCs w:val="18"/>
        </w:rPr>
        <w:t>するすべての債務の全額について優先権を行使することができるものとする。この場合において代位によって取得した担保の実行</w:t>
      </w:r>
    </w:p>
    <w:p w:rsidR="0081472A" w:rsidRPr="0014248D" w:rsidRDefault="0081472A" w:rsidP="0042223E">
      <w:pPr>
        <w:pStyle w:val="a7"/>
        <w:spacing w:line="240" w:lineRule="auto"/>
        <w:ind w:firstLineChars="100" w:firstLine="180"/>
        <w:rPr>
          <w:rFonts w:asciiTheme="minorEastAsia" w:hAnsiTheme="minorEastAsia"/>
          <w:sz w:val="18"/>
          <w:szCs w:val="18"/>
        </w:rPr>
      </w:pPr>
      <w:r w:rsidRPr="0014248D">
        <w:rPr>
          <w:rFonts w:asciiTheme="minorEastAsia" w:hAnsiTheme="minorEastAsia" w:hint="eastAsia"/>
          <w:sz w:val="18"/>
          <w:szCs w:val="18"/>
        </w:rPr>
        <w:t>については、あらかじめ甲の承認を得るものとし、又必要があるときは、甲の請求により代位によって取得した担保権又はその順</w:t>
      </w:r>
    </w:p>
    <w:p w:rsidR="0081472A" w:rsidRPr="0014248D" w:rsidRDefault="0081472A" w:rsidP="0042223E">
      <w:pPr>
        <w:pStyle w:val="a7"/>
        <w:spacing w:line="240" w:lineRule="auto"/>
        <w:ind w:firstLineChars="100" w:firstLine="180"/>
        <w:rPr>
          <w:rFonts w:asciiTheme="minorEastAsia" w:hAnsiTheme="minorEastAsia"/>
          <w:sz w:val="18"/>
          <w:szCs w:val="18"/>
        </w:rPr>
      </w:pPr>
      <w:r w:rsidRPr="0014248D">
        <w:rPr>
          <w:rFonts w:asciiTheme="minorEastAsia" w:hAnsiTheme="minorEastAsia" w:hint="eastAsia"/>
          <w:sz w:val="18"/>
          <w:szCs w:val="18"/>
        </w:rPr>
        <w:t>位を無償で甲に譲渡するものとする。</w:t>
      </w:r>
    </w:p>
    <w:p w:rsidR="0081472A" w:rsidRPr="0014248D" w:rsidRDefault="0081472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第10条　乙又は保証人は、現在、暴力団、暴力団員、暴力団員でなくなった時から</w:t>
      </w:r>
      <w:r w:rsidR="003661E7">
        <w:rPr>
          <w:rFonts w:asciiTheme="minorEastAsia" w:hAnsiTheme="minorEastAsia" w:hint="eastAsia"/>
          <w:sz w:val="18"/>
          <w:szCs w:val="18"/>
        </w:rPr>
        <w:t>５</w:t>
      </w:r>
      <w:r w:rsidRPr="0014248D">
        <w:rPr>
          <w:rFonts w:asciiTheme="minorEastAsia" w:hAnsiTheme="minorEastAsia" w:hint="eastAsia"/>
          <w:sz w:val="18"/>
          <w:szCs w:val="18"/>
        </w:rPr>
        <w:t>年を経過しない者、暴力団準構成員、暴力団</w:t>
      </w:r>
    </w:p>
    <w:p w:rsidR="0081472A" w:rsidRPr="0014248D" w:rsidRDefault="0081472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関係企業、総会屋等、社会運動等標ぼうゴロ又は特殊知能暴力集団等、</w:t>
      </w:r>
      <w:r w:rsidR="000E70AA" w:rsidRPr="0014248D">
        <w:rPr>
          <w:rFonts w:asciiTheme="minorEastAsia" w:hAnsiTheme="minorEastAsia" w:hint="eastAsia"/>
          <w:sz w:val="18"/>
          <w:szCs w:val="18"/>
        </w:rPr>
        <w:t>その他これらに準ずる者（以下これらを「暴力団員等」と</w:t>
      </w:r>
    </w:p>
    <w:p w:rsidR="000E70AA" w:rsidRPr="0014248D" w:rsidRDefault="000E70A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いう。）に該当しないこと、及び次の各号のいずれにも該当しないことを表明し、かつ将来にわたっても該当しないことを確約す</w:t>
      </w:r>
    </w:p>
    <w:p w:rsidR="000E70AA" w:rsidRPr="0014248D" w:rsidRDefault="000E70A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る。</w:t>
      </w:r>
    </w:p>
    <w:p w:rsidR="000E70AA" w:rsidRPr="0014248D" w:rsidRDefault="000E70A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9D1190" w:rsidRPr="0014248D">
        <w:rPr>
          <w:rFonts w:asciiTheme="minorEastAsia" w:hAnsiTheme="minorEastAsia" w:hint="eastAsia"/>
          <w:sz w:val="18"/>
          <w:szCs w:val="18"/>
        </w:rPr>
        <w:t xml:space="preserve">　</w:t>
      </w:r>
      <w:r w:rsidRPr="0014248D">
        <w:rPr>
          <w:rFonts w:asciiTheme="minorEastAsia" w:hAnsiTheme="minorEastAsia" w:hint="eastAsia"/>
          <w:sz w:val="18"/>
          <w:szCs w:val="18"/>
        </w:rPr>
        <w:t>(1)</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暴力団員等が経営を支配していると認められる関係を有すること</w:t>
      </w:r>
    </w:p>
    <w:p w:rsidR="000E70AA" w:rsidRPr="0014248D" w:rsidRDefault="000E70A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(2)</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暴力団員等が経営に実質的に関与していると認められる関係を有すること</w:t>
      </w:r>
    </w:p>
    <w:p w:rsidR="000E70AA" w:rsidRPr="0014248D" w:rsidRDefault="000E70AA"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(3)</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自己、自社若しくは第三者の不正な利益を図る目的又は第三者に</w:t>
      </w:r>
      <w:r w:rsidR="00A24C74" w:rsidRPr="0014248D">
        <w:rPr>
          <w:rFonts w:asciiTheme="minorEastAsia" w:hAnsiTheme="minorEastAsia" w:hint="eastAsia"/>
          <w:sz w:val="18"/>
          <w:szCs w:val="18"/>
        </w:rPr>
        <w:t>損害を加える目的をもってするなど、不当に暴力団員</w:t>
      </w:r>
    </w:p>
    <w:p w:rsidR="00A24C74" w:rsidRPr="0014248D" w:rsidRDefault="00A24C74"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42223E">
        <w:rPr>
          <w:rFonts w:asciiTheme="minorEastAsia" w:hAnsiTheme="minorEastAsia" w:hint="eastAsia"/>
          <w:sz w:val="18"/>
          <w:szCs w:val="18"/>
        </w:rPr>
        <w:t xml:space="preserve">　 </w:t>
      </w:r>
      <w:r w:rsidRPr="0014248D">
        <w:rPr>
          <w:rFonts w:asciiTheme="minorEastAsia" w:hAnsiTheme="minorEastAsia" w:hint="eastAsia"/>
          <w:sz w:val="18"/>
          <w:szCs w:val="18"/>
        </w:rPr>
        <w:t>等を利用していると</w:t>
      </w:r>
      <w:r w:rsidR="00DD3685" w:rsidRPr="0014248D">
        <w:rPr>
          <w:rFonts w:asciiTheme="minorEastAsia" w:hAnsiTheme="minorEastAsia" w:hint="eastAsia"/>
          <w:sz w:val="18"/>
          <w:szCs w:val="18"/>
        </w:rPr>
        <w:t>認められる関係を有すること</w:t>
      </w:r>
    </w:p>
    <w:p w:rsidR="00DD3685" w:rsidRPr="0014248D" w:rsidRDefault="00DD3685"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(4)</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暴力団員等に対して資金等を提供し、又は便宜を供与するなどの関与を</w:t>
      </w:r>
      <w:r w:rsidR="00115700" w:rsidRPr="0014248D">
        <w:rPr>
          <w:rFonts w:asciiTheme="minorEastAsia" w:hAnsiTheme="minorEastAsia" w:hint="eastAsia"/>
          <w:sz w:val="18"/>
          <w:szCs w:val="18"/>
        </w:rPr>
        <w:t>していると認められる関係を有すること</w:t>
      </w:r>
    </w:p>
    <w:p w:rsidR="00115700" w:rsidRPr="0014248D" w:rsidRDefault="0011570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(5)</w:t>
      </w:r>
      <w:r w:rsidR="003676B6" w:rsidRPr="0014248D">
        <w:rPr>
          <w:rFonts w:asciiTheme="minorEastAsia" w:hAnsiTheme="minorEastAsia" w:hint="eastAsia"/>
          <w:sz w:val="18"/>
          <w:szCs w:val="18"/>
        </w:rPr>
        <w:t xml:space="preserve">　</w:t>
      </w:r>
      <w:r w:rsidR="0042223E">
        <w:rPr>
          <w:rFonts w:asciiTheme="minorEastAsia" w:hAnsiTheme="minorEastAsia" w:hint="eastAsia"/>
          <w:sz w:val="18"/>
          <w:szCs w:val="18"/>
        </w:rPr>
        <w:t>役員又は経営に実質的に関与している者が</w:t>
      </w:r>
      <w:r w:rsidR="000B07CA" w:rsidRPr="0014248D">
        <w:rPr>
          <w:rFonts w:asciiTheme="minorEastAsia" w:hAnsiTheme="minorEastAsia" w:hint="eastAsia"/>
          <w:sz w:val="18"/>
          <w:szCs w:val="18"/>
        </w:rPr>
        <w:t>暴力団員等と社会的に非</w:t>
      </w:r>
      <w:r w:rsidRPr="0014248D">
        <w:rPr>
          <w:rFonts w:asciiTheme="minorEastAsia" w:hAnsiTheme="minorEastAsia" w:hint="eastAsia"/>
          <w:sz w:val="18"/>
          <w:szCs w:val="18"/>
        </w:rPr>
        <w:t>難されるべき関係を有すること</w:t>
      </w:r>
    </w:p>
    <w:p w:rsidR="00115700" w:rsidRPr="0014248D" w:rsidRDefault="0042223E" w:rsidP="0042223E">
      <w:pPr>
        <w:pStyle w:val="a7"/>
        <w:spacing w:line="240" w:lineRule="auto"/>
        <w:rPr>
          <w:rFonts w:asciiTheme="minorEastAsia" w:hAnsiTheme="minorEastAsia"/>
          <w:sz w:val="18"/>
          <w:szCs w:val="18"/>
        </w:rPr>
      </w:pPr>
      <w:r>
        <w:rPr>
          <w:rFonts w:asciiTheme="minorEastAsia" w:hAnsiTheme="minorEastAsia" w:hint="eastAsia"/>
          <w:sz w:val="18"/>
          <w:szCs w:val="18"/>
        </w:rPr>
        <w:t>２</w:t>
      </w:r>
      <w:r w:rsidR="00115700" w:rsidRPr="0014248D">
        <w:rPr>
          <w:rFonts w:asciiTheme="minorEastAsia" w:hAnsiTheme="minorEastAsia" w:hint="eastAsia"/>
          <w:sz w:val="18"/>
          <w:szCs w:val="18"/>
        </w:rPr>
        <w:t xml:space="preserve">　乙又は保証人は、自ら又は第三者を利用して次の各号の一つにでも該当する行為を行わないことを確約する。</w:t>
      </w:r>
    </w:p>
    <w:p w:rsidR="00115700" w:rsidRPr="0014248D" w:rsidRDefault="0011570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42223E">
        <w:rPr>
          <w:rFonts w:asciiTheme="minorEastAsia" w:hAnsiTheme="minorEastAsia" w:hint="eastAsia"/>
          <w:sz w:val="18"/>
          <w:szCs w:val="18"/>
        </w:rPr>
        <w:t xml:space="preserve">　</w:t>
      </w:r>
      <w:r w:rsidR="009D1190" w:rsidRPr="0014248D">
        <w:rPr>
          <w:rFonts w:asciiTheme="minorEastAsia" w:hAnsiTheme="minorEastAsia" w:hint="eastAsia"/>
          <w:sz w:val="18"/>
          <w:szCs w:val="18"/>
        </w:rPr>
        <w:t xml:space="preserve">　</w:t>
      </w:r>
      <w:r w:rsidRPr="0014248D">
        <w:rPr>
          <w:rFonts w:asciiTheme="minorEastAsia" w:hAnsiTheme="minorEastAsia" w:hint="eastAsia"/>
          <w:sz w:val="18"/>
          <w:szCs w:val="18"/>
        </w:rPr>
        <w:t>(1)</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暴力的な要求行為</w:t>
      </w:r>
    </w:p>
    <w:p w:rsidR="00115700" w:rsidRPr="0014248D" w:rsidRDefault="0011570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9D1190" w:rsidRPr="0014248D">
        <w:rPr>
          <w:rFonts w:asciiTheme="minorEastAsia" w:hAnsiTheme="minorEastAsia" w:hint="eastAsia"/>
          <w:sz w:val="18"/>
          <w:szCs w:val="18"/>
        </w:rPr>
        <w:t xml:space="preserve">　</w:t>
      </w:r>
      <w:r w:rsidRPr="0014248D">
        <w:rPr>
          <w:rFonts w:asciiTheme="minorEastAsia" w:hAnsiTheme="minorEastAsia" w:hint="eastAsia"/>
          <w:sz w:val="18"/>
          <w:szCs w:val="18"/>
        </w:rPr>
        <w:t>(2)</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法的な責任を超えた不当な要求行為</w:t>
      </w:r>
    </w:p>
    <w:p w:rsidR="003E5C4D" w:rsidRPr="0014248D" w:rsidRDefault="0011570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42223E">
        <w:rPr>
          <w:rFonts w:asciiTheme="minorEastAsia" w:hAnsiTheme="minorEastAsia" w:hint="eastAsia"/>
          <w:sz w:val="18"/>
          <w:szCs w:val="18"/>
        </w:rPr>
        <w:t xml:space="preserve">　</w:t>
      </w:r>
      <w:r w:rsidRPr="0014248D">
        <w:rPr>
          <w:rFonts w:asciiTheme="minorEastAsia" w:hAnsiTheme="minorEastAsia" w:hint="eastAsia"/>
          <w:sz w:val="18"/>
          <w:szCs w:val="18"/>
        </w:rPr>
        <w:t>(3)</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取引に関して、脅迫的な言動をし、</w:t>
      </w:r>
      <w:r w:rsidR="003E5C4D" w:rsidRPr="0014248D">
        <w:rPr>
          <w:rFonts w:asciiTheme="minorEastAsia" w:hAnsiTheme="minorEastAsia" w:hint="eastAsia"/>
          <w:sz w:val="18"/>
          <w:szCs w:val="18"/>
        </w:rPr>
        <w:t>又は暴力を用いる行為</w:t>
      </w:r>
    </w:p>
    <w:p w:rsidR="003E5C4D" w:rsidRPr="0014248D" w:rsidRDefault="003E5C4D"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9D1190" w:rsidRPr="0014248D">
        <w:rPr>
          <w:rFonts w:asciiTheme="minorEastAsia" w:hAnsiTheme="minorEastAsia" w:hint="eastAsia"/>
          <w:sz w:val="18"/>
          <w:szCs w:val="18"/>
        </w:rPr>
        <w:t xml:space="preserve">　</w:t>
      </w:r>
      <w:r w:rsidRPr="0014248D">
        <w:rPr>
          <w:rFonts w:asciiTheme="minorEastAsia" w:hAnsiTheme="minorEastAsia" w:hint="eastAsia"/>
          <w:sz w:val="18"/>
          <w:szCs w:val="18"/>
        </w:rPr>
        <w:t>(4)</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風説を流布し、偽</w:t>
      </w:r>
      <w:r w:rsidR="000225D0" w:rsidRPr="0014248D">
        <w:rPr>
          <w:rFonts w:asciiTheme="minorEastAsia" w:hAnsiTheme="minorEastAsia" w:hint="eastAsia"/>
          <w:sz w:val="18"/>
          <w:szCs w:val="18"/>
        </w:rPr>
        <w:t>計を用い又は威力を用いて甲の信用を毀損し、又は甲の業務を妨害する行為</w:t>
      </w:r>
    </w:p>
    <w:p w:rsidR="000225D0" w:rsidRPr="0014248D" w:rsidRDefault="000225D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(5)</w:t>
      </w:r>
      <w:r w:rsidR="003676B6" w:rsidRPr="0014248D">
        <w:rPr>
          <w:rFonts w:asciiTheme="minorEastAsia" w:hAnsiTheme="minorEastAsia" w:hint="eastAsia"/>
          <w:sz w:val="18"/>
          <w:szCs w:val="18"/>
        </w:rPr>
        <w:t xml:space="preserve">　</w:t>
      </w:r>
      <w:r w:rsidRPr="0014248D">
        <w:rPr>
          <w:rFonts w:asciiTheme="minorEastAsia" w:hAnsiTheme="minorEastAsia" w:hint="eastAsia"/>
          <w:sz w:val="18"/>
          <w:szCs w:val="18"/>
        </w:rPr>
        <w:t>その他前各号に準ずる行為</w:t>
      </w:r>
    </w:p>
    <w:p w:rsidR="000225D0" w:rsidRPr="0014248D" w:rsidRDefault="0042223E" w:rsidP="0042223E">
      <w:pPr>
        <w:pStyle w:val="a7"/>
        <w:spacing w:line="240" w:lineRule="auto"/>
        <w:rPr>
          <w:rFonts w:asciiTheme="minorEastAsia" w:hAnsiTheme="minorEastAsia"/>
          <w:sz w:val="18"/>
          <w:szCs w:val="18"/>
        </w:rPr>
      </w:pPr>
      <w:r>
        <w:rPr>
          <w:rFonts w:asciiTheme="minorEastAsia" w:hAnsiTheme="minorEastAsia" w:hint="eastAsia"/>
          <w:sz w:val="18"/>
          <w:szCs w:val="18"/>
        </w:rPr>
        <w:t>３</w:t>
      </w:r>
      <w:r w:rsidR="000225D0" w:rsidRPr="0014248D">
        <w:rPr>
          <w:rFonts w:asciiTheme="minorEastAsia" w:hAnsiTheme="minorEastAsia" w:hint="eastAsia"/>
          <w:sz w:val="18"/>
          <w:szCs w:val="18"/>
        </w:rPr>
        <w:t xml:space="preserve">　第</w:t>
      </w:r>
      <w:r>
        <w:rPr>
          <w:rFonts w:asciiTheme="minorEastAsia" w:hAnsiTheme="minorEastAsia" w:hint="eastAsia"/>
          <w:sz w:val="18"/>
          <w:szCs w:val="18"/>
        </w:rPr>
        <w:t>１</w:t>
      </w:r>
      <w:r w:rsidR="000225D0" w:rsidRPr="0014248D">
        <w:rPr>
          <w:rFonts w:asciiTheme="minorEastAsia" w:hAnsiTheme="minorEastAsia" w:hint="eastAsia"/>
          <w:sz w:val="18"/>
          <w:szCs w:val="18"/>
        </w:rPr>
        <w:t>条第</w:t>
      </w:r>
      <w:r>
        <w:rPr>
          <w:rFonts w:asciiTheme="minorEastAsia" w:hAnsiTheme="minorEastAsia" w:hint="eastAsia"/>
          <w:sz w:val="18"/>
          <w:szCs w:val="18"/>
        </w:rPr>
        <w:t>８</w:t>
      </w:r>
      <w:r w:rsidR="000225D0" w:rsidRPr="0014248D">
        <w:rPr>
          <w:rFonts w:asciiTheme="minorEastAsia" w:hAnsiTheme="minorEastAsia" w:hint="eastAsia"/>
          <w:sz w:val="18"/>
          <w:szCs w:val="18"/>
        </w:rPr>
        <w:t>項の規定の適用により、乙又は保証人に損害が生じた場合にも、甲になんらの請求をしません。また、甲に損害が生</w:t>
      </w:r>
    </w:p>
    <w:p w:rsidR="000225D0" w:rsidRPr="0014248D" w:rsidRDefault="000225D0" w:rsidP="0042223E">
      <w:pPr>
        <w:pStyle w:val="a7"/>
        <w:spacing w:line="240" w:lineRule="auto"/>
        <w:rPr>
          <w:rFonts w:asciiTheme="minorEastAsia" w:hAnsiTheme="minorEastAsia"/>
          <w:sz w:val="18"/>
          <w:szCs w:val="18"/>
        </w:rPr>
      </w:pPr>
      <w:r w:rsidRPr="0014248D">
        <w:rPr>
          <w:rFonts w:asciiTheme="minorEastAsia" w:hAnsiTheme="minorEastAsia" w:hint="eastAsia"/>
          <w:sz w:val="18"/>
          <w:szCs w:val="18"/>
        </w:rPr>
        <w:t xml:space="preserve">　じたときは、乙又は保証人がその責任を負います。</w:t>
      </w:r>
    </w:p>
    <w:p w:rsidR="0081472A" w:rsidRPr="0014248D" w:rsidRDefault="0081472A" w:rsidP="0042223E">
      <w:pPr>
        <w:pStyle w:val="a7"/>
        <w:spacing w:line="240" w:lineRule="auto"/>
        <w:rPr>
          <w:rFonts w:asciiTheme="minorEastAsia" w:hAnsiTheme="minorEastAsia"/>
        </w:rPr>
      </w:pPr>
    </w:p>
    <w:p w:rsidR="00CF35CA" w:rsidRPr="0014248D" w:rsidRDefault="00CF35CA" w:rsidP="0042223E">
      <w:pPr>
        <w:pStyle w:val="a7"/>
        <w:spacing w:line="240" w:lineRule="auto"/>
        <w:rPr>
          <w:rFonts w:asciiTheme="minorEastAsia" w:hAnsiTheme="minorEastAsia"/>
        </w:rPr>
      </w:pPr>
    </w:p>
    <w:p w:rsidR="00CF35CA" w:rsidRPr="0014248D" w:rsidRDefault="00CF35CA" w:rsidP="0042223E">
      <w:pPr>
        <w:pStyle w:val="a7"/>
        <w:spacing w:line="240" w:lineRule="auto"/>
        <w:rPr>
          <w:rFonts w:asciiTheme="minorEastAsia" w:hAnsiTheme="minorEastAsia"/>
        </w:rPr>
      </w:pPr>
    </w:p>
    <w:p w:rsidR="004F6981" w:rsidRPr="0014248D" w:rsidRDefault="004F6981" w:rsidP="0042223E">
      <w:pPr>
        <w:pStyle w:val="a7"/>
        <w:spacing w:line="240" w:lineRule="auto"/>
        <w:rPr>
          <w:rFonts w:asciiTheme="minorEastAsia" w:hAnsiTheme="minorEastAsia"/>
        </w:rPr>
      </w:pPr>
      <w:r w:rsidRPr="0014248D">
        <w:rPr>
          <w:rFonts w:asciiTheme="minorEastAsia" w:hAnsiTheme="minorEastAsia" w:hint="eastAsia"/>
        </w:rPr>
        <w:t xml:space="preserve">　　</w:t>
      </w:r>
    </w:p>
    <w:p w:rsidR="00383D5C" w:rsidRPr="0014248D" w:rsidRDefault="00F029FA" w:rsidP="0042223E">
      <w:pPr>
        <w:pStyle w:val="a7"/>
        <w:spacing w:line="240" w:lineRule="auto"/>
        <w:rPr>
          <w:rFonts w:asciiTheme="minorEastAsia" w:hAnsiTheme="minorEastAsia"/>
        </w:rPr>
      </w:pPr>
      <w:r w:rsidRPr="0014248D">
        <w:rPr>
          <w:rFonts w:asciiTheme="minorEastAsia" w:hAnsiTheme="minorEastAsia" w:hint="eastAsia"/>
        </w:rPr>
        <w:t xml:space="preserve">　　</w:t>
      </w:r>
    </w:p>
    <w:p w:rsidR="00AF363C" w:rsidRPr="0014248D" w:rsidRDefault="00AF363C" w:rsidP="0042223E">
      <w:pPr>
        <w:pStyle w:val="a7"/>
        <w:spacing w:line="240" w:lineRule="auto"/>
        <w:rPr>
          <w:rFonts w:asciiTheme="minorEastAsia" w:hAnsiTheme="minorEastAsia"/>
        </w:rPr>
      </w:pPr>
    </w:p>
    <w:p w:rsidR="00AF363C" w:rsidRPr="0014248D" w:rsidRDefault="00AF363C" w:rsidP="0042223E">
      <w:pPr>
        <w:pStyle w:val="a7"/>
        <w:spacing w:line="240" w:lineRule="auto"/>
        <w:rPr>
          <w:rFonts w:asciiTheme="minorEastAsia" w:hAnsiTheme="minorEastAsia"/>
        </w:rPr>
      </w:pPr>
    </w:p>
    <w:p w:rsidR="00C505C0" w:rsidRPr="0014248D" w:rsidRDefault="00C505C0" w:rsidP="0042223E">
      <w:pPr>
        <w:pStyle w:val="a7"/>
        <w:spacing w:line="240" w:lineRule="auto"/>
        <w:rPr>
          <w:rFonts w:asciiTheme="minorEastAsia" w:hAnsiTheme="minorEastAsia"/>
        </w:rPr>
      </w:pPr>
    </w:p>
    <w:p w:rsidR="00255BD3" w:rsidRPr="0014248D" w:rsidRDefault="00255BD3" w:rsidP="0042223E">
      <w:pPr>
        <w:rPr>
          <w:rFonts w:asciiTheme="minorEastAsia" w:hAnsiTheme="minorEastAsia"/>
          <w:sz w:val="14"/>
          <w:szCs w:val="14"/>
        </w:rPr>
      </w:pPr>
    </w:p>
    <w:p w:rsidR="00255BD3" w:rsidRPr="0014248D" w:rsidRDefault="00255BD3" w:rsidP="0042223E">
      <w:pPr>
        <w:rPr>
          <w:rFonts w:asciiTheme="minorEastAsia" w:hAnsiTheme="minorEastAsia"/>
          <w:sz w:val="14"/>
          <w:szCs w:val="14"/>
        </w:rPr>
      </w:pPr>
    </w:p>
    <w:p w:rsidR="00255BD3" w:rsidRPr="0014248D" w:rsidRDefault="00255BD3" w:rsidP="0042223E">
      <w:pPr>
        <w:rPr>
          <w:rFonts w:asciiTheme="minorEastAsia" w:hAnsiTheme="minorEastAsia"/>
          <w:sz w:val="14"/>
          <w:szCs w:val="14"/>
        </w:rPr>
      </w:pPr>
    </w:p>
    <w:p w:rsidR="00255BD3" w:rsidRPr="0014248D" w:rsidRDefault="00255BD3" w:rsidP="0042223E">
      <w:pPr>
        <w:jc w:val="center"/>
        <w:rPr>
          <w:rFonts w:asciiTheme="minorEastAsia" w:hAnsiTheme="minorEastAsia"/>
          <w:sz w:val="14"/>
          <w:szCs w:val="14"/>
        </w:rPr>
      </w:pPr>
    </w:p>
    <w:p w:rsidR="00255BD3" w:rsidRPr="0014248D" w:rsidRDefault="00255BD3" w:rsidP="0042223E">
      <w:pPr>
        <w:rPr>
          <w:rFonts w:asciiTheme="minorEastAsia" w:hAnsiTheme="minorEastAsia"/>
          <w:sz w:val="14"/>
          <w:szCs w:val="14"/>
        </w:rPr>
      </w:pPr>
    </w:p>
    <w:p w:rsidR="00CB65E0" w:rsidRPr="0014248D" w:rsidRDefault="00CB65E0" w:rsidP="0042223E">
      <w:pPr>
        <w:rPr>
          <w:rFonts w:asciiTheme="minorEastAsia" w:hAnsiTheme="minorEastAsia"/>
          <w:sz w:val="14"/>
          <w:szCs w:val="14"/>
        </w:rPr>
      </w:pPr>
    </w:p>
    <w:sectPr w:rsidR="00CB65E0" w:rsidRPr="0014248D" w:rsidSect="0042223E">
      <w:pgSz w:w="11906" w:h="16838" w:code="9"/>
      <w:pgMar w:top="340" w:right="454" w:bottom="397" w:left="624" w:header="851" w:footer="992"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B1" w:rsidRDefault="001368B1" w:rsidP="00811D6D">
      <w:r>
        <w:separator/>
      </w:r>
    </w:p>
  </w:endnote>
  <w:endnote w:type="continuationSeparator" w:id="0">
    <w:p w:rsidR="001368B1" w:rsidRDefault="001368B1" w:rsidP="0081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B1" w:rsidRDefault="001368B1" w:rsidP="00811D6D">
      <w:r>
        <w:separator/>
      </w:r>
    </w:p>
  </w:footnote>
  <w:footnote w:type="continuationSeparator" w:id="0">
    <w:p w:rsidR="001368B1" w:rsidRDefault="001368B1" w:rsidP="00811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6D"/>
    <w:rsid w:val="00003866"/>
    <w:rsid w:val="000225D0"/>
    <w:rsid w:val="000B07CA"/>
    <w:rsid w:val="000B2C36"/>
    <w:rsid w:val="000D6BFB"/>
    <w:rsid w:val="000E70AA"/>
    <w:rsid w:val="00115700"/>
    <w:rsid w:val="001368B1"/>
    <w:rsid w:val="0014248D"/>
    <w:rsid w:val="001659BA"/>
    <w:rsid w:val="00250B5A"/>
    <w:rsid w:val="00255BD3"/>
    <w:rsid w:val="002D0514"/>
    <w:rsid w:val="002E381D"/>
    <w:rsid w:val="003313ED"/>
    <w:rsid w:val="003661E7"/>
    <w:rsid w:val="003676B6"/>
    <w:rsid w:val="00383D5C"/>
    <w:rsid w:val="003D34CD"/>
    <w:rsid w:val="003E5C4D"/>
    <w:rsid w:val="00421BDC"/>
    <w:rsid w:val="0042223E"/>
    <w:rsid w:val="0049651D"/>
    <w:rsid w:val="004F6981"/>
    <w:rsid w:val="005C1A69"/>
    <w:rsid w:val="006A6BE1"/>
    <w:rsid w:val="007466EA"/>
    <w:rsid w:val="00764395"/>
    <w:rsid w:val="007B6B64"/>
    <w:rsid w:val="0080471B"/>
    <w:rsid w:val="00811D6D"/>
    <w:rsid w:val="0081472A"/>
    <w:rsid w:val="008464CE"/>
    <w:rsid w:val="00856D53"/>
    <w:rsid w:val="008A586D"/>
    <w:rsid w:val="008D07ED"/>
    <w:rsid w:val="009326BA"/>
    <w:rsid w:val="009551F2"/>
    <w:rsid w:val="009A4C36"/>
    <w:rsid w:val="009D1190"/>
    <w:rsid w:val="00A03CBC"/>
    <w:rsid w:val="00A24C74"/>
    <w:rsid w:val="00A42CAB"/>
    <w:rsid w:val="00AE53B5"/>
    <w:rsid w:val="00AF363C"/>
    <w:rsid w:val="00B20BF5"/>
    <w:rsid w:val="00B5384F"/>
    <w:rsid w:val="00BA58F7"/>
    <w:rsid w:val="00BE6773"/>
    <w:rsid w:val="00C0041F"/>
    <w:rsid w:val="00C01D45"/>
    <w:rsid w:val="00C505C0"/>
    <w:rsid w:val="00C8371A"/>
    <w:rsid w:val="00CB65E0"/>
    <w:rsid w:val="00CF35CA"/>
    <w:rsid w:val="00D06263"/>
    <w:rsid w:val="00D15BF3"/>
    <w:rsid w:val="00DD3685"/>
    <w:rsid w:val="00DD6C6C"/>
    <w:rsid w:val="00E07D2F"/>
    <w:rsid w:val="00E269D4"/>
    <w:rsid w:val="00E86195"/>
    <w:rsid w:val="00EA39B1"/>
    <w:rsid w:val="00EF76F1"/>
    <w:rsid w:val="00F029FA"/>
    <w:rsid w:val="00F94B93"/>
    <w:rsid w:val="00FA6B89"/>
    <w:rsid w:val="00FD0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129213-275D-46A1-9C5A-237591AE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1D6D"/>
    <w:pPr>
      <w:tabs>
        <w:tab w:val="center" w:pos="4252"/>
        <w:tab w:val="right" w:pos="8504"/>
      </w:tabs>
      <w:snapToGrid w:val="0"/>
    </w:pPr>
  </w:style>
  <w:style w:type="character" w:customStyle="1" w:styleId="a4">
    <w:name w:val="ヘッダー (文字)"/>
    <w:basedOn w:val="a0"/>
    <w:link w:val="a3"/>
    <w:uiPriority w:val="99"/>
    <w:semiHidden/>
    <w:rsid w:val="00811D6D"/>
  </w:style>
  <w:style w:type="paragraph" w:styleId="a5">
    <w:name w:val="footer"/>
    <w:basedOn w:val="a"/>
    <w:link w:val="a6"/>
    <w:uiPriority w:val="99"/>
    <w:semiHidden/>
    <w:unhideWhenUsed/>
    <w:rsid w:val="00811D6D"/>
    <w:pPr>
      <w:tabs>
        <w:tab w:val="center" w:pos="4252"/>
        <w:tab w:val="right" w:pos="8504"/>
      </w:tabs>
      <w:snapToGrid w:val="0"/>
    </w:pPr>
  </w:style>
  <w:style w:type="character" w:customStyle="1" w:styleId="a6">
    <w:name w:val="フッター (文字)"/>
    <w:basedOn w:val="a0"/>
    <w:link w:val="a5"/>
    <w:uiPriority w:val="99"/>
    <w:semiHidden/>
    <w:rsid w:val="00811D6D"/>
  </w:style>
  <w:style w:type="paragraph" w:styleId="a7">
    <w:name w:val="No Spacing"/>
    <w:uiPriority w:val="1"/>
    <w:qFormat/>
    <w:rsid w:val="00AF363C"/>
    <w:pPr>
      <w:widowControl w:val="0"/>
      <w:spacing w:line="20" w:lineRule="atLeast"/>
      <w:jc w:val="both"/>
    </w:pPr>
    <w:rPr>
      <w:sz w:val="14"/>
      <w:szCs w:val="14"/>
    </w:rPr>
  </w:style>
  <w:style w:type="paragraph" w:styleId="a8">
    <w:name w:val="Balloon Text"/>
    <w:basedOn w:val="a"/>
    <w:link w:val="a9"/>
    <w:uiPriority w:val="99"/>
    <w:semiHidden/>
    <w:unhideWhenUsed/>
    <w:rsid w:val="00422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EEEA-EE8C-4153-81CC-ECE8731A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2654</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マルシェ</dc:creator>
  <cp:keywords/>
  <dc:description/>
  <cp:lastModifiedBy>Administrator</cp:lastModifiedBy>
  <cp:revision>2</cp:revision>
  <cp:lastPrinted>2016-03-17T02:52:00Z</cp:lastPrinted>
  <dcterms:created xsi:type="dcterms:W3CDTF">2020-04-22T03:32:00Z</dcterms:created>
  <dcterms:modified xsi:type="dcterms:W3CDTF">2020-04-22T03:32:00Z</dcterms:modified>
</cp:coreProperties>
</file>